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7B816" w14:textId="77777777" w:rsidR="00873E60" w:rsidRDefault="00873E60" w:rsidP="00873E60">
      <w:pPr>
        <w:pStyle w:val="Title"/>
      </w:pPr>
      <w:r>
        <w:t>Mutual Non-Disclosure Agreement</w:t>
      </w:r>
    </w:p>
    <w:p w14:paraId="2B7E222C" w14:textId="77777777" w:rsidR="00873E60" w:rsidRPr="00C1240E" w:rsidRDefault="00873E60" w:rsidP="00873E60"/>
    <w:p w14:paraId="20F1C754" w14:textId="67CDBB85" w:rsidR="00873E60" w:rsidRDefault="00873E60" w:rsidP="00E872CC">
      <w:pPr>
        <w:jc w:val="both"/>
      </w:pPr>
      <w:r w:rsidRPr="006317A0">
        <w:rPr>
          <w:rStyle w:val="SubtleEmphasis"/>
        </w:rPr>
        <w:t>This Mutual Non-Disclosure Agreement</w:t>
      </w:r>
      <w:r>
        <w:t xml:space="preserve"> (the “</w:t>
      </w:r>
      <w:r w:rsidRPr="006317A0">
        <w:rPr>
          <w:rStyle w:val="Strong"/>
        </w:rPr>
        <w:t>Agreement</w:t>
      </w:r>
      <w:r>
        <w:t xml:space="preserve">”) is made and effective as of </w:t>
      </w:r>
      <w:sdt>
        <w:sdtPr>
          <w:id w:val="-2145493804"/>
          <w:placeholder>
            <w:docPart w:val="45465770B90D4411B3D4FE5E4DB75DA8"/>
          </w:placeholder>
          <w:showingPlcHdr/>
          <w:date w:fullDate="2025-03-17T00:00:00Z">
            <w:dateFormat w:val="d MMMM yyyy"/>
            <w:lid w:val="en-US"/>
            <w:storeMappedDataAs w:val="dateTime"/>
            <w:calendar w:val="gregorian"/>
          </w:date>
        </w:sdtPr>
        <w:sdtEndPr/>
        <w:sdtContent>
          <w:r w:rsidR="00E02303" w:rsidRPr="00F70848">
            <w:rPr>
              <w:rStyle w:val="PlaceholderText"/>
            </w:rPr>
            <w:t>Click or tap to enter a date.</w:t>
          </w:r>
        </w:sdtContent>
      </w:sdt>
      <w:r>
        <w:t xml:space="preserve"> </w:t>
      </w:r>
      <w:r w:rsidRPr="007C67D1">
        <w:t>(the “</w:t>
      </w:r>
      <w:r w:rsidRPr="00625CA1">
        <w:rPr>
          <w:rStyle w:val="Strong"/>
        </w:rPr>
        <w:t>Effective Date</w:t>
      </w:r>
      <w:r w:rsidRPr="007C67D1">
        <w:t>”)</w:t>
      </w:r>
      <w:r>
        <w:t xml:space="preserve"> by and between </w:t>
      </w:r>
      <w:r w:rsidRPr="00A532D8">
        <w:t>DZYNE Technologies, LLC and its subsidiaries (including Flex Force Enterprises, LLC, High Point Aerotechnologies, Inc., Black Sage Technologies, Inc. and Liteye Systems, Inc.)</w:t>
      </w:r>
      <w:r>
        <w:t xml:space="preserve"> (hereinafter “</w:t>
      </w:r>
      <w:r w:rsidRPr="006317A0">
        <w:rPr>
          <w:rStyle w:val="Strong"/>
        </w:rPr>
        <w:t>DZYNE</w:t>
      </w:r>
      <w:r>
        <w:t xml:space="preserve">”) and </w:t>
      </w:r>
      <w:sdt>
        <w:sdtPr>
          <w:rPr>
            <w:rStyle w:val="Strong"/>
          </w:rPr>
          <w:alias w:val="Company"/>
          <w:tag w:val=""/>
          <w:id w:val="2254192"/>
          <w:placeholder>
            <w:docPart w:val="150A98884BA54FE18078BAFACADEAF64"/>
          </w:placeholder>
          <w:dataBinding w:prefixMappings="xmlns:ns0='http://schemas.openxmlformats.org/officeDocument/2006/extended-properties' " w:xpath="/ns0:Properties[1]/ns0:Company[1]" w:storeItemID="{6668398D-A668-4E3E-A5EB-62B293D839F1}"/>
          <w:text/>
        </w:sdtPr>
        <w:sdtEndPr>
          <w:rPr>
            <w:rStyle w:val="Strong"/>
          </w:rPr>
        </w:sdtEndPr>
        <w:sdtContent>
          <w:r w:rsidR="00CC531A" w:rsidRPr="00232A7C">
            <w:rPr>
              <w:rStyle w:val="Strong"/>
            </w:rPr>
            <w:t>[enter Company Name]</w:t>
          </w:r>
        </w:sdtContent>
      </w:sdt>
      <w:r>
        <w:t xml:space="preserve"> (hereinafter “</w:t>
      </w:r>
      <w:sdt>
        <w:sdtPr>
          <w:rPr>
            <w:rStyle w:val="Strong"/>
          </w:rPr>
          <w:alias w:val="Category"/>
          <w:tag w:val=""/>
          <w:id w:val="2107685881"/>
          <w:placeholder>
            <w:docPart w:val="4E114928CC61477C86B89828D10552CE"/>
          </w:placeholder>
          <w:dataBinding w:prefixMappings="xmlns:ns0='http://purl.org/dc/elements/1.1/' xmlns:ns1='http://schemas.openxmlformats.org/package/2006/metadata/core-properties' " w:xpath="/ns1:coreProperties[1]/ns1:category[1]" w:storeItemID="{6C3C8BC8-F283-45AE-878A-BAB7291924A1}"/>
          <w:text/>
        </w:sdtPr>
        <w:sdtEndPr>
          <w:rPr>
            <w:rStyle w:val="Strong"/>
          </w:rPr>
        </w:sdtEndPr>
        <w:sdtContent>
          <w:r w:rsidR="009741A9">
            <w:rPr>
              <w:rStyle w:val="Strong"/>
            </w:rPr>
            <w:t>[Company short name]</w:t>
          </w:r>
        </w:sdtContent>
      </w:sdt>
      <w:r>
        <w:t>”). For the purposes of this Agreement, each may be referred to individually as a “</w:t>
      </w:r>
      <w:r w:rsidRPr="006317A0">
        <w:rPr>
          <w:rStyle w:val="Strong"/>
        </w:rPr>
        <w:t>Party</w:t>
      </w:r>
      <w:r>
        <w:t>” or collectively as the “</w:t>
      </w:r>
      <w:r w:rsidRPr="006317A0">
        <w:rPr>
          <w:rStyle w:val="Strong"/>
        </w:rPr>
        <w:t>Parties</w:t>
      </w:r>
      <w:r>
        <w:t xml:space="preserve">”. </w:t>
      </w:r>
    </w:p>
    <w:p w14:paraId="47B0F8D7" w14:textId="77777777" w:rsidR="00E872CC" w:rsidRDefault="00E872CC" w:rsidP="00E872CC">
      <w:pPr>
        <w:jc w:val="both"/>
      </w:pPr>
    </w:p>
    <w:p w14:paraId="7678B715" w14:textId="3BF21D83" w:rsidR="00873E60" w:rsidRDefault="00873E60" w:rsidP="00E872CC">
      <w:pPr>
        <w:jc w:val="both"/>
      </w:pPr>
      <w:r w:rsidRPr="006317A0">
        <w:rPr>
          <w:rStyle w:val="SubtleEmphasis"/>
        </w:rPr>
        <w:t>Whereas</w:t>
      </w:r>
      <w:r w:rsidR="00E872CC">
        <w:rPr>
          <w:rStyle w:val="SubtleEmphasis"/>
        </w:rPr>
        <w:t>,</w:t>
      </w:r>
      <w:r>
        <w:t xml:space="preserve"> the Parties </w:t>
      </w:r>
      <w:r w:rsidRPr="00EA48FF">
        <w:t xml:space="preserve">have </w:t>
      </w:r>
      <w:r w:rsidRPr="00C761D4">
        <w:t>an interest in entering into a business relationship (the “</w:t>
      </w:r>
      <w:r w:rsidRPr="006317A0">
        <w:rPr>
          <w:rStyle w:val="Strong"/>
        </w:rPr>
        <w:t>Transaction</w:t>
      </w:r>
      <w:r w:rsidRPr="00C761D4">
        <w:t>”)</w:t>
      </w:r>
      <w:r>
        <w:t xml:space="preserve"> </w:t>
      </w:r>
      <w:proofErr w:type="gramStart"/>
      <w:r>
        <w:t>and;</w:t>
      </w:r>
      <w:proofErr w:type="gramEnd"/>
    </w:p>
    <w:p w14:paraId="2700D97B" w14:textId="77777777" w:rsidR="00E872CC" w:rsidRDefault="00E872CC" w:rsidP="00E872CC">
      <w:pPr>
        <w:jc w:val="both"/>
      </w:pPr>
    </w:p>
    <w:p w14:paraId="10148B1B" w14:textId="52630A7F" w:rsidR="00873E60" w:rsidRDefault="00873E60" w:rsidP="00E872CC">
      <w:pPr>
        <w:jc w:val="both"/>
      </w:pPr>
      <w:r w:rsidRPr="006317A0">
        <w:rPr>
          <w:rStyle w:val="SubtleEmphasis"/>
        </w:rPr>
        <w:t>Whereas</w:t>
      </w:r>
      <w:r w:rsidR="00E872CC">
        <w:rPr>
          <w:rStyle w:val="SubtleEmphasis"/>
        </w:rPr>
        <w:t>,</w:t>
      </w:r>
      <w:r>
        <w:t xml:space="preserve"> the Parties have </w:t>
      </w:r>
      <w:r w:rsidRPr="00EA48FF">
        <w:t>had preliminary discussions and plan to have further discussions and exchanges of materials and other information for the limited purpose of exploring and evaluating the possibility of and moving forward with the Transaction (the “</w:t>
      </w:r>
      <w:r w:rsidRPr="006317A0">
        <w:rPr>
          <w:rStyle w:val="Strong"/>
        </w:rPr>
        <w:t>Purpose</w:t>
      </w:r>
      <w:r w:rsidRPr="00EA48FF">
        <w:t xml:space="preserve">”).  </w:t>
      </w:r>
    </w:p>
    <w:p w14:paraId="3E2210FA" w14:textId="77777777" w:rsidR="00E872CC" w:rsidRDefault="00E872CC" w:rsidP="00E872CC">
      <w:pPr>
        <w:jc w:val="both"/>
      </w:pPr>
    </w:p>
    <w:p w14:paraId="7F2942A0" w14:textId="77777777" w:rsidR="00873E60" w:rsidRDefault="00873E60" w:rsidP="00E872CC">
      <w:pPr>
        <w:jc w:val="both"/>
      </w:pPr>
      <w:r w:rsidRPr="006317A0">
        <w:rPr>
          <w:rStyle w:val="SubtleEmphasis"/>
        </w:rPr>
        <w:t>As such</w:t>
      </w:r>
      <w:r w:rsidRPr="00EA48FF">
        <w:t xml:space="preserve">, the purpose for this Agreement is to set forth </w:t>
      </w:r>
      <w:r>
        <w:t>the</w:t>
      </w:r>
      <w:r w:rsidRPr="00EA48FF">
        <w:t xml:space="preserve"> understanding regarding the terms and conditions for any discussions that have been or will be held and the disclosure of any information which has been or will be disclosed regarding the Transaction.</w:t>
      </w:r>
    </w:p>
    <w:p w14:paraId="3B39B262" w14:textId="77777777" w:rsidR="00484E4B" w:rsidRDefault="00484E4B">
      <w:pPr>
        <w:autoSpaceDE w:val="0"/>
        <w:autoSpaceDN w:val="0"/>
        <w:adjustRightInd w:val="0"/>
        <w:spacing w:line="240" w:lineRule="auto"/>
        <w:jc w:val="center"/>
        <w:rPr>
          <w:b/>
          <w:bCs/>
          <w:color w:val="000000"/>
          <w:szCs w:val="24"/>
        </w:rPr>
      </w:pPr>
    </w:p>
    <w:p w14:paraId="7145268E" w14:textId="77777777" w:rsidR="00484E4B" w:rsidRDefault="00484E4B">
      <w:pPr>
        <w:autoSpaceDE w:val="0"/>
        <w:autoSpaceDN w:val="0"/>
        <w:adjustRightInd w:val="0"/>
        <w:spacing w:line="240" w:lineRule="auto"/>
        <w:jc w:val="both"/>
        <w:rPr>
          <w:color w:val="000000"/>
          <w:szCs w:val="24"/>
        </w:rPr>
      </w:pPr>
    </w:p>
    <w:p w14:paraId="04E5169E" w14:textId="0F38A5DE" w:rsidR="00484E4B" w:rsidRDefault="00484E4B">
      <w:pPr>
        <w:autoSpaceDE w:val="0"/>
        <w:autoSpaceDN w:val="0"/>
        <w:adjustRightInd w:val="0"/>
        <w:spacing w:line="240" w:lineRule="auto"/>
        <w:jc w:val="both"/>
        <w:rPr>
          <w:szCs w:val="24"/>
        </w:rPr>
      </w:pPr>
      <w:r>
        <w:rPr>
          <w:color w:val="000000"/>
          <w:szCs w:val="24"/>
        </w:rPr>
        <w:tab/>
      </w:r>
      <w:r>
        <w:rPr>
          <w:b/>
          <w:szCs w:val="24"/>
        </w:rPr>
        <w:t>1.</w:t>
      </w:r>
      <w:r>
        <w:rPr>
          <w:b/>
          <w:szCs w:val="24"/>
        </w:rPr>
        <w:tab/>
      </w:r>
      <w:r w:rsidR="00232A7C">
        <w:rPr>
          <w:b/>
          <w:szCs w:val="24"/>
        </w:rPr>
        <w:t>Proprietary Information</w:t>
      </w:r>
      <w:r>
        <w:rPr>
          <w:b/>
          <w:szCs w:val="24"/>
        </w:rPr>
        <w:t>.</w:t>
      </w:r>
      <w:r>
        <w:rPr>
          <w:szCs w:val="24"/>
        </w:rPr>
        <w:t xml:space="preserve">  </w:t>
      </w:r>
      <w:r>
        <w:rPr>
          <w:color w:val="000000"/>
          <w:szCs w:val="24"/>
        </w:rPr>
        <w:t xml:space="preserve">Each of the </w:t>
      </w:r>
      <w:r w:rsidR="000E7C25">
        <w:rPr>
          <w:color w:val="000000"/>
          <w:szCs w:val="24"/>
        </w:rPr>
        <w:t>Parties</w:t>
      </w:r>
      <w:r>
        <w:rPr>
          <w:color w:val="000000"/>
          <w:szCs w:val="24"/>
        </w:rPr>
        <w:t xml:space="preserve"> possesses certain proprietary and confidential information (“</w:t>
      </w:r>
      <w:r w:rsidR="00232A7C">
        <w:rPr>
          <w:color w:val="000000"/>
          <w:szCs w:val="24"/>
        </w:rPr>
        <w:t>Proprietary Information</w:t>
      </w:r>
      <w:r>
        <w:rPr>
          <w:color w:val="000000"/>
          <w:szCs w:val="24"/>
        </w:rPr>
        <w:t xml:space="preserve">,” as further defined below), which has independent economic value </w:t>
      </w:r>
      <w:proofErr w:type="gramStart"/>
      <w:r>
        <w:rPr>
          <w:color w:val="000000"/>
          <w:szCs w:val="24"/>
        </w:rPr>
        <w:t>as a result of</w:t>
      </w:r>
      <w:proofErr w:type="gramEnd"/>
      <w:r>
        <w:rPr>
          <w:color w:val="000000"/>
          <w:szCs w:val="24"/>
        </w:rPr>
        <w:t xml:space="preserve"> its not being generally known to, and not being readily ascertainable by, other persons who can obtain economic value from its disclosure or use.  Each of the </w:t>
      </w:r>
      <w:r w:rsidR="000E7C25">
        <w:rPr>
          <w:color w:val="000000"/>
          <w:szCs w:val="24"/>
        </w:rPr>
        <w:t>Parties</w:t>
      </w:r>
      <w:r>
        <w:rPr>
          <w:color w:val="000000"/>
          <w:szCs w:val="24"/>
        </w:rPr>
        <w:t xml:space="preserve"> also desires that the other </w:t>
      </w:r>
      <w:r w:rsidR="000E7C25">
        <w:rPr>
          <w:color w:val="000000"/>
          <w:szCs w:val="24"/>
        </w:rPr>
        <w:t>Party</w:t>
      </w:r>
      <w:r>
        <w:rPr>
          <w:color w:val="000000"/>
          <w:szCs w:val="24"/>
        </w:rPr>
        <w:t xml:space="preserve"> disclose sufficient </w:t>
      </w:r>
      <w:r w:rsidR="00232A7C">
        <w:rPr>
          <w:color w:val="000000"/>
          <w:szCs w:val="24"/>
        </w:rPr>
        <w:t>Proprietary Information</w:t>
      </w:r>
      <w:r>
        <w:rPr>
          <w:color w:val="000000"/>
          <w:szCs w:val="24"/>
        </w:rPr>
        <w:t xml:space="preserve"> to allow the receiving </w:t>
      </w:r>
      <w:r w:rsidR="000E7C25">
        <w:rPr>
          <w:color w:val="000000"/>
          <w:szCs w:val="24"/>
        </w:rPr>
        <w:t>Party</w:t>
      </w:r>
      <w:r>
        <w:rPr>
          <w:color w:val="000000"/>
          <w:szCs w:val="24"/>
        </w:rPr>
        <w:t xml:space="preserve"> to accomplish the Purpose stated above.  Accordingly, </w:t>
      </w:r>
      <w:r>
        <w:rPr>
          <w:szCs w:val="24"/>
        </w:rPr>
        <w:t>all information, written, electronic or oral, relating to the business, operations, plans, services, facilities, processes, softwa</w:t>
      </w:r>
      <w:r w:rsidR="00014A38">
        <w:rPr>
          <w:szCs w:val="24"/>
        </w:rPr>
        <w:t>re, methodologies, technologies</w:t>
      </w:r>
      <w:r w:rsidR="008B5850">
        <w:rPr>
          <w:szCs w:val="24"/>
        </w:rPr>
        <w:t xml:space="preserve">, </w:t>
      </w:r>
      <w:r w:rsidR="00A66AD6">
        <w:rPr>
          <w:szCs w:val="24"/>
        </w:rPr>
        <w:t>formulae, solutions, products, reports, financial information, customer preferences, studies, know how,</w:t>
      </w:r>
      <w:r>
        <w:rPr>
          <w:szCs w:val="24"/>
        </w:rPr>
        <w:t xml:space="preserve"> intellectual property, research and development, clients</w:t>
      </w:r>
      <w:r w:rsidR="00A66AD6">
        <w:rPr>
          <w:szCs w:val="24"/>
        </w:rPr>
        <w:t>, customers</w:t>
      </w:r>
      <w:r>
        <w:rPr>
          <w:szCs w:val="24"/>
        </w:rPr>
        <w:t xml:space="preserve"> and suppliers, partners, principals, employees, consultants</w:t>
      </w:r>
      <w:r w:rsidR="00527400">
        <w:rPr>
          <w:szCs w:val="24"/>
        </w:rPr>
        <w:t>, independent contractors, brokers</w:t>
      </w:r>
      <w:r>
        <w:rPr>
          <w:szCs w:val="24"/>
        </w:rPr>
        <w:t xml:space="preserve"> and authorized agents of either </w:t>
      </w:r>
      <w:r w:rsidR="000E7C25">
        <w:rPr>
          <w:szCs w:val="24"/>
        </w:rPr>
        <w:t>Party</w:t>
      </w:r>
      <w:r w:rsidR="00E56F8D">
        <w:rPr>
          <w:szCs w:val="24"/>
        </w:rPr>
        <w:t xml:space="preserve"> or its affiliates</w:t>
      </w:r>
      <w:r>
        <w:rPr>
          <w:szCs w:val="24"/>
        </w:rPr>
        <w:t xml:space="preserve"> (sometimes referred to as the “disclosing </w:t>
      </w:r>
      <w:r w:rsidR="000E7C25">
        <w:rPr>
          <w:szCs w:val="24"/>
        </w:rPr>
        <w:t>Party</w:t>
      </w:r>
      <w:r>
        <w:rPr>
          <w:szCs w:val="24"/>
        </w:rPr>
        <w:t>”</w:t>
      </w:r>
      <w:r w:rsidR="0034261C">
        <w:rPr>
          <w:szCs w:val="24"/>
        </w:rPr>
        <w:t xml:space="preserve"> or “discloser”</w:t>
      </w:r>
      <w:r>
        <w:rPr>
          <w:szCs w:val="24"/>
        </w:rPr>
        <w:t xml:space="preserve">) that is supplied by or on behalf of the disclosing </w:t>
      </w:r>
      <w:r w:rsidR="000E7C25">
        <w:rPr>
          <w:szCs w:val="24"/>
        </w:rPr>
        <w:t>Party</w:t>
      </w:r>
      <w:r>
        <w:rPr>
          <w:szCs w:val="24"/>
        </w:rPr>
        <w:t xml:space="preserve"> to the other </w:t>
      </w:r>
      <w:r w:rsidR="000E7C25">
        <w:rPr>
          <w:szCs w:val="24"/>
        </w:rPr>
        <w:t>Party</w:t>
      </w:r>
      <w:r>
        <w:rPr>
          <w:szCs w:val="24"/>
        </w:rPr>
        <w:t xml:space="preserve"> (sometimes referred to herein as the “receiving </w:t>
      </w:r>
      <w:r w:rsidR="000E7C25">
        <w:rPr>
          <w:szCs w:val="24"/>
        </w:rPr>
        <w:t>Party</w:t>
      </w:r>
      <w:r>
        <w:rPr>
          <w:szCs w:val="24"/>
        </w:rPr>
        <w:t>” or the “recipient”) shall be deemed “</w:t>
      </w:r>
      <w:r w:rsidR="00232A7C">
        <w:rPr>
          <w:szCs w:val="24"/>
        </w:rPr>
        <w:t>Proprietary Information</w:t>
      </w:r>
      <w:r>
        <w:rPr>
          <w:szCs w:val="24"/>
        </w:rPr>
        <w:t xml:space="preserve">.”  </w:t>
      </w:r>
    </w:p>
    <w:p w14:paraId="63A156C8" w14:textId="77777777" w:rsidR="00484E4B" w:rsidRDefault="00484E4B">
      <w:pPr>
        <w:jc w:val="both"/>
        <w:rPr>
          <w:szCs w:val="24"/>
        </w:rPr>
      </w:pPr>
    </w:p>
    <w:p w14:paraId="3F8B1704" w14:textId="7F56DFAD" w:rsidR="00484E4B" w:rsidRDefault="00484E4B">
      <w:pPr>
        <w:jc w:val="both"/>
        <w:rPr>
          <w:szCs w:val="24"/>
        </w:rPr>
      </w:pPr>
      <w:r>
        <w:rPr>
          <w:szCs w:val="24"/>
        </w:rPr>
        <w:tab/>
      </w:r>
      <w:r>
        <w:rPr>
          <w:b/>
          <w:szCs w:val="24"/>
        </w:rPr>
        <w:t>2.</w:t>
      </w:r>
      <w:r>
        <w:rPr>
          <w:b/>
          <w:szCs w:val="24"/>
        </w:rPr>
        <w:tab/>
        <w:t xml:space="preserve">Use of </w:t>
      </w:r>
      <w:r w:rsidR="00232A7C">
        <w:rPr>
          <w:b/>
          <w:szCs w:val="24"/>
        </w:rPr>
        <w:t>Proprietary Information</w:t>
      </w:r>
      <w:r>
        <w:rPr>
          <w:b/>
          <w:szCs w:val="24"/>
        </w:rPr>
        <w:t>.</w:t>
      </w:r>
      <w:r>
        <w:rPr>
          <w:szCs w:val="24"/>
        </w:rPr>
        <w:t xml:space="preserve">  In consideration of the disclosures hereunder, the receiving </w:t>
      </w:r>
      <w:r w:rsidR="000E7C25">
        <w:rPr>
          <w:szCs w:val="24"/>
        </w:rPr>
        <w:t>Party</w:t>
      </w:r>
      <w:r>
        <w:rPr>
          <w:szCs w:val="24"/>
        </w:rPr>
        <w:t xml:space="preserve"> shall keep in confidence the disclosing </w:t>
      </w:r>
      <w:r w:rsidR="000E7C25">
        <w:rPr>
          <w:szCs w:val="24"/>
        </w:rPr>
        <w:t>Party</w:t>
      </w:r>
      <w:r>
        <w:rPr>
          <w:szCs w:val="24"/>
        </w:rPr>
        <w:t xml:space="preserve">’s </w:t>
      </w:r>
      <w:r w:rsidR="00232A7C">
        <w:rPr>
          <w:szCs w:val="24"/>
        </w:rPr>
        <w:t>Proprietary Information</w:t>
      </w:r>
      <w:r>
        <w:rPr>
          <w:szCs w:val="24"/>
        </w:rPr>
        <w:t xml:space="preserve"> during the term of this </w:t>
      </w:r>
      <w:r w:rsidRPr="005501C8">
        <w:rPr>
          <w:szCs w:val="24"/>
        </w:rPr>
        <w:t xml:space="preserve">Agreement and </w:t>
      </w:r>
      <w:r w:rsidRPr="00064DCE">
        <w:rPr>
          <w:szCs w:val="24"/>
        </w:rPr>
        <w:t xml:space="preserve">for a period not less than five (5) </w:t>
      </w:r>
      <w:r w:rsidRPr="00064DCE">
        <w:rPr>
          <w:bCs/>
          <w:szCs w:val="24"/>
        </w:rPr>
        <w:t xml:space="preserve">years </w:t>
      </w:r>
      <w:r w:rsidR="00E56F8D">
        <w:rPr>
          <w:bCs/>
          <w:szCs w:val="24"/>
        </w:rPr>
        <w:t>after the term</w:t>
      </w:r>
      <w:r w:rsidR="00C36DB0">
        <w:rPr>
          <w:bCs/>
          <w:szCs w:val="24"/>
        </w:rPr>
        <w:t xml:space="preserve"> of this Agreement</w:t>
      </w:r>
      <w:r w:rsidR="005501C8" w:rsidRPr="00064DCE">
        <w:rPr>
          <w:bCs/>
          <w:szCs w:val="24"/>
        </w:rPr>
        <w:t xml:space="preserve">; </w:t>
      </w:r>
      <w:proofErr w:type="gramStart"/>
      <w:r w:rsidR="005501C8" w:rsidRPr="00064DCE">
        <w:rPr>
          <w:bCs/>
          <w:szCs w:val="24"/>
        </w:rPr>
        <w:t>provided that</w:t>
      </w:r>
      <w:proofErr w:type="gramEnd"/>
      <w:r w:rsidR="005501C8" w:rsidRPr="00064DCE">
        <w:rPr>
          <w:bCs/>
          <w:szCs w:val="24"/>
        </w:rPr>
        <w:t xml:space="preserve"> confidentiality obligations with respect to any trade secrets shall survive until such information no longer qualifies as a trade secret under applicable law.</w:t>
      </w:r>
      <w:r>
        <w:rPr>
          <w:szCs w:val="24"/>
        </w:rPr>
        <w:t xml:space="preserve"> </w:t>
      </w:r>
      <w:r w:rsidR="00752F1F">
        <w:rPr>
          <w:szCs w:val="24"/>
        </w:rPr>
        <w:t xml:space="preserve">Notwithstanding the foregoing, </w:t>
      </w:r>
      <w:r w:rsidR="00232A7C">
        <w:rPr>
          <w:szCs w:val="24"/>
        </w:rPr>
        <w:t>Proprietary Information</w:t>
      </w:r>
      <w:r w:rsidR="00752F1F">
        <w:rPr>
          <w:szCs w:val="24"/>
        </w:rPr>
        <w:t xml:space="preserve"> developed under the U.S. Government’s Small Business Innovation Research (SBIR) program (“SBIR </w:t>
      </w:r>
      <w:r w:rsidR="00232A7C">
        <w:rPr>
          <w:szCs w:val="24"/>
        </w:rPr>
        <w:t>Proprietary Information</w:t>
      </w:r>
      <w:r w:rsidR="00752F1F">
        <w:rPr>
          <w:szCs w:val="24"/>
        </w:rPr>
        <w:t xml:space="preserve">”) shall not be disclosed to any third party at any time without written permission from the disclosing </w:t>
      </w:r>
      <w:r w:rsidR="000E7C25">
        <w:rPr>
          <w:szCs w:val="24"/>
        </w:rPr>
        <w:t>Party</w:t>
      </w:r>
      <w:r w:rsidR="00752F1F">
        <w:rPr>
          <w:szCs w:val="24"/>
        </w:rPr>
        <w:t xml:space="preserve">, for as </w:t>
      </w:r>
      <w:r w:rsidR="008F6BB6">
        <w:rPr>
          <w:szCs w:val="24"/>
        </w:rPr>
        <w:t>l</w:t>
      </w:r>
      <w:r w:rsidR="00752F1F">
        <w:rPr>
          <w:szCs w:val="24"/>
        </w:rPr>
        <w:t xml:space="preserve">ong as the SBIR </w:t>
      </w:r>
      <w:r w:rsidR="00232A7C">
        <w:rPr>
          <w:szCs w:val="24"/>
        </w:rPr>
        <w:t>Proprietary Information</w:t>
      </w:r>
      <w:r w:rsidR="00752F1F">
        <w:rPr>
          <w:szCs w:val="24"/>
        </w:rPr>
        <w:t xml:space="preserve"> </w:t>
      </w:r>
      <w:r w:rsidR="00752F1F">
        <w:rPr>
          <w:szCs w:val="24"/>
        </w:rPr>
        <w:lastRenderedPageBreak/>
        <w:t xml:space="preserve">is under the protection of the SBIR program. SBIR </w:t>
      </w:r>
      <w:r w:rsidR="00232A7C">
        <w:rPr>
          <w:szCs w:val="24"/>
        </w:rPr>
        <w:t>Proprietary Information</w:t>
      </w:r>
      <w:r w:rsidR="00752F1F">
        <w:rPr>
          <w:szCs w:val="24"/>
        </w:rPr>
        <w:t xml:space="preserve"> shall be clearly identified by appropriate and conspicuous markings and all provisions of this agreement shall survive with respect to such information. </w:t>
      </w:r>
      <w:r>
        <w:rPr>
          <w:szCs w:val="24"/>
        </w:rPr>
        <w:t>To this end:</w:t>
      </w:r>
    </w:p>
    <w:p w14:paraId="55FEBE8E" w14:textId="77777777" w:rsidR="00484E4B" w:rsidRDefault="00484E4B">
      <w:pPr>
        <w:jc w:val="both"/>
        <w:rPr>
          <w:szCs w:val="24"/>
        </w:rPr>
      </w:pPr>
    </w:p>
    <w:p w14:paraId="28E14014" w14:textId="56E8CE13" w:rsidR="00484E4B" w:rsidRDefault="00484E4B">
      <w:pPr>
        <w:jc w:val="both"/>
        <w:rPr>
          <w:szCs w:val="24"/>
        </w:rPr>
      </w:pPr>
      <w:r>
        <w:rPr>
          <w:szCs w:val="24"/>
        </w:rPr>
        <w:tab/>
      </w:r>
      <w:r>
        <w:rPr>
          <w:szCs w:val="24"/>
        </w:rPr>
        <w:tab/>
        <w:t>(a)</w:t>
      </w:r>
      <w:r>
        <w:rPr>
          <w:szCs w:val="24"/>
        </w:rPr>
        <w:tab/>
        <w:t xml:space="preserve">The receiving </w:t>
      </w:r>
      <w:r w:rsidR="000E7C25">
        <w:rPr>
          <w:szCs w:val="24"/>
        </w:rPr>
        <w:t>Party</w:t>
      </w:r>
      <w:r>
        <w:rPr>
          <w:szCs w:val="24"/>
        </w:rPr>
        <w:t xml:space="preserve"> shall use the disclosing </w:t>
      </w:r>
      <w:r w:rsidR="000E7C25">
        <w:rPr>
          <w:szCs w:val="24"/>
        </w:rPr>
        <w:t>Party</w:t>
      </w:r>
      <w:r>
        <w:rPr>
          <w:szCs w:val="24"/>
        </w:rPr>
        <w:t xml:space="preserve">’s </w:t>
      </w:r>
      <w:r w:rsidR="00232A7C">
        <w:rPr>
          <w:szCs w:val="24"/>
        </w:rPr>
        <w:t>Proprietary Information</w:t>
      </w:r>
      <w:r>
        <w:rPr>
          <w:szCs w:val="24"/>
        </w:rPr>
        <w:t xml:space="preserve"> only for the Purpose stated above.  Upon the demand of the disclosing </w:t>
      </w:r>
      <w:r w:rsidR="000E7C25">
        <w:rPr>
          <w:szCs w:val="24"/>
        </w:rPr>
        <w:t>Party</w:t>
      </w:r>
      <w:r>
        <w:rPr>
          <w:szCs w:val="24"/>
        </w:rPr>
        <w:t xml:space="preserve">, an authorized officer of the receiving </w:t>
      </w:r>
      <w:r w:rsidR="000E7C25">
        <w:rPr>
          <w:szCs w:val="24"/>
        </w:rPr>
        <w:t>Party</w:t>
      </w:r>
      <w:r>
        <w:rPr>
          <w:szCs w:val="24"/>
        </w:rPr>
        <w:t xml:space="preserve"> shall promptly, at the election of the disclosing </w:t>
      </w:r>
      <w:r w:rsidR="000E7C25">
        <w:rPr>
          <w:szCs w:val="24"/>
        </w:rPr>
        <w:t>Party</w:t>
      </w:r>
      <w:r>
        <w:rPr>
          <w:szCs w:val="24"/>
        </w:rPr>
        <w:t xml:space="preserve">, either return to the disclosing </w:t>
      </w:r>
      <w:r w:rsidR="000E7C25">
        <w:rPr>
          <w:szCs w:val="24"/>
        </w:rPr>
        <w:t>Party</w:t>
      </w:r>
      <w:r>
        <w:rPr>
          <w:szCs w:val="24"/>
        </w:rPr>
        <w:t xml:space="preserve"> or destroy (including deleting such </w:t>
      </w:r>
      <w:r w:rsidR="00232A7C">
        <w:rPr>
          <w:szCs w:val="24"/>
        </w:rPr>
        <w:t>Proprietary Information</w:t>
      </w:r>
      <w:r>
        <w:rPr>
          <w:szCs w:val="24"/>
        </w:rPr>
        <w:t xml:space="preserve"> from all computer records</w:t>
      </w:r>
      <w:r w:rsidR="00555DB2">
        <w:rPr>
          <w:szCs w:val="24"/>
        </w:rPr>
        <w:t xml:space="preserve"> other than automatically-generated, electronic archival data not accessible in the ordinary course of business </w:t>
      </w:r>
      <w:r w:rsidR="0037652C">
        <w:rPr>
          <w:szCs w:val="24"/>
        </w:rPr>
        <w:t xml:space="preserve">except to IT, compliance or legal personnel and </w:t>
      </w:r>
      <w:r w:rsidR="00555DB2">
        <w:rPr>
          <w:szCs w:val="24"/>
        </w:rPr>
        <w:t>which shall remain sub</w:t>
      </w:r>
      <w:r w:rsidR="00117DFA">
        <w:rPr>
          <w:szCs w:val="24"/>
        </w:rPr>
        <w:t>ject to the terms of this</w:t>
      </w:r>
      <w:r w:rsidR="00555DB2">
        <w:rPr>
          <w:szCs w:val="24"/>
        </w:rPr>
        <w:t xml:space="preserve"> Agreement</w:t>
      </w:r>
      <w:r>
        <w:rPr>
          <w:szCs w:val="24"/>
        </w:rPr>
        <w:t xml:space="preserve">) all </w:t>
      </w:r>
      <w:r w:rsidR="00232A7C">
        <w:rPr>
          <w:szCs w:val="24"/>
        </w:rPr>
        <w:t>Proprietary Information</w:t>
      </w:r>
      <w:r>
        <w:rPr>
          <w:szCs w:val="24"/>
        </w:rPr>
        <w:t xml:space="preserve"> in the recipient’s possession or control relating to </w:t>
      </w:r>
      <w:r w:rsidR="00555DB2">
        <w:rPr>
          <w:szCs w:val="24"/>
        </w:rPr>
        <w:t>the Purpose</w:t>
      </w:r>
      <w:r w:rsidR="00D77E6F">
        <w:rPr>
          <w:szCs w:val="24"/>
        </w:rPr>
        <w:t xml:space="preserve"> and shall direct its Representatives (as defined below) to do the same</w:t>
      </w:r>
      <w:r>
        <w:rPr>
          <w:szCs w:val="24"/>
        </w:rPr>
        <w:t>, and shall certify</w:t>
      </w:r>
      <w:r w:rsidR="0037652C">
        <w:rPr>
          <w:szCs w:val="24"/>
        </w:rPr>
        <w:t xml:space="preserve">, upon request, </w:t>
      </w:r>
      <w:r>
        <w:rPr>
          <w:szCs w:val="24"/>
        </w:rPr>
        <w:t xml:space="preserve">to the disclosing </w:t>
      </w:r>
      <w:r w:rsidR="000E7C25">
        <w:rPr>
          <w:szCs w:val="24"/>
        </w:rPr>
        <w:t>Party</w:t>
      </w:r>
      <w:r>
        <w:rPr>
          <w:szCs w:val="24"/>
        </w:rPr>
        <w:t xml:space="preserve"> as to such return or destruction.</w:t>
      </w:r>
    </w:p>
    <w:p w14:paraId="646407B8" w14:textId="77777777" w:rsidR="00484E4B" w:rsidRDefault="00484E4B">
      <w:pPr>
        <w:jc w:val="both"/>
        <w:rPr>
          <w:szCs w:val="24"/>
        </w:rPr>
      </w:pPr>
    </w:p>
    <w:p w14:paraId="6C89107B" w14:textId="05B774FE" w:rsidR="00484E4B" w:rsidRDefault="00484E4B">
      <w:pPr>
        <w:jc w:val="both"/>
        <w:rPr>
          <w:szCs w:val="24"/>
        </w:rPr>
      </w:pPr>
      <w:r>
        <w:rPr>
          <w:szCs w:val="24"/>
        </w:rPr>
        <w:tab/>
      </w:r>
      <w:r>
        <w:rPr>
          <w:szCs w:val="24"/>
        </w:rPr>
        <w:tab/>
        <w:t>(b)</w:t>
      </w:r>
      <w:r>
        <w:rPr>
          <w:szCs w:val="24"/>
        </w:rPr>
        <w:tab/>
        <w:t xml:space="preserve">Neither </w:t>
      </w:r>
      <w:r w:rsidR="000E7C25">
        <w:rPr>
          <w:szCs w:val="24"/>
        </w:rPr>
        <w:t>Party</w:t>
      </w:r>
      <w:r>
        <w:rPr>
          <w:szCs w:val="24"/>
        </w:rPr>
        <w:t xml:space="preserve"> may disclose the other’s </w:t>
      </w:r>
      <w:r w:rsidR="00232A7C">
        <w:rPr>
          <w:szCs w:val="24"/>
        </w:rPr>
        <w:t>Proprietary Information</w:t>
      </w:r>
      <w:r>
        <w:rPr>
          <w:szCs w:val="24"/>
        </w:rPr>
        <w:t xml:space="preserve"> to third persons without the disclosing </w:t>
      </w:r>
      <w:r w:rsidR="000E7C25">
        <w:rPr>
          <w:szCs w:val="24"/>
        </w:rPr>
        <w:t>Party</w:t>
      </w:r>
      <w:r>
        <w:rPr>
          <w:szCs w:val="24"/>
        </w:rPr>
        <w:t xml:space="preserve">’s prior written consent, provided that the receiving </w:t>
      </w:r>
      <w:r w:rsidR="000E7C25">
        <w:rPr>
          <w:szCs w:val="24"/>
        </w:rPr>
        <w:t>Party</w:t>
      </w:r>
      <w:r>
        <w:rPr>
          <w:szCs w:val="24"/>
        </w:rPr>
        <w:t xml:space="preserve"> may disclose the disclosing </w:t>
      </w:r>
      <w:r w:rsidR="000E7C25">
        <w:rPr>
          <w:szCs w:val="24"/>
        </w:rPr>
        <w:t>Party</w:t>
      </w:r>
      <w:r>
        <w:rPr>
          <w:szCs w:val="24"/>
        </w:rPr>
        <w:t xml:space="preserve">’s </w:t>
      </w:r>
      <w:r w:rsidR="00232A7C">
        <w:rPr>
          <w:szCs w:val="24"/>
        </w:rPr>
        <w:t>Proprietary Information</w:t>
      </w:r>
      <w:r>
        <w:rPr>
          <w:szCs w:val="24"/>
        </w:rPr>
        <w:t xml:space="preserve"> to such of the receiving </w:t>
      </w:r>
      <w:r w:rsidR="000E7C25">
        <w:rPr>
          <w:szCs w:val="24"/>
        </w:rPr>
        <w:t>Party</w:t>
      </w:r>
      <w:r>
        <w:rPr>
          <w:szCs w:val="24"/>
        </w:rPr>
        <w:t xml:space="preserve">’s employees and authorized agents, subcontractors, </w:t>
      </w:r>
      <w:r w:rsidR="00D53A43">
        <w:rPr>
          <w:szCs w:val="24"/>
        </w:rPr>
        <w:t>i</w:t>
      </w:r>
      <w:r w:rsidR="00DE6E20">
        <w:rPr>
          <w:szCs w:val="24"/>
        </w:rPr>
        <w:t>ndependent contractors,</w:t>
      </w:r>
      <w:r w:rsidR="00D53A43">
        <w:rPr>
          <w:szCs w:val="24"/>
        </w:rPr>
        <w:t xml:space="preserve"> </w:t>
      </w:r>
      <w:r>
        <w:rPr>
          <w:szCs w:val="24"/>
        </w:rPr>
        <w:t xml:space="preserve">partners, </w:t>
      </w:r>
      <w:r w:rsidR="00C36DB0">
        <w:rPr>
          <w:szCs w:val="24"/>
        </w:rPr>
        <w:t xml:space="preserve">affiliates, directors, officers, </w:t>
      </w:r>
      <w:r>
        <w:rPr>
          <w:szCs w:val="24"/>
        </w:rPr>
        <w:t>principals and consultants</w:t>
      </w:r>
      <w:r w:rsidR="00555DB2">
        <w:rPr>
          <w:szCs w:val="24"/>
        </w:rPr>
        <w:t>, rep</w:t>
      </w:r>
      <w:r w:rsidR="00DE6E20">
        <w:rPr>
          <w:szCs w:val="24"/>
        </w:rPr>
        <w:t xml:space="preserve">resentatives, </w:t>
      </w:r>
      <w:r w:rsidR="00555DB2">
        <w:rPr>
          <w:szCs w:val="24"/>
        </w:rPr>
        <w:t xml:space="preserve"> advisors and attorneys (to the extent such persons actually receive such </w:t>
      </w:r>
      <w:r w:rsidR="00232A7C">
        <w:rPr>
          <w:szCs w:val="24"/>
        </w:rPr>
        <w:t>Proprietary Information</w:t>
      </w:r>
      <w:r w:rsidR="00555DB2">
        <w:rPr>
          <w:szCs w:val="24"/>
        </w:rPr>
        <w:t>, collectively, “Representatives”)</w:t>
      </w:r>
      <w:r>
        <w:rPr>
          <w:szCs w:val="24"/>
        </w:rPr>
        <w:t xml:space="preserve"> as are necessary to evaluate </w:t>
      </w:r>
      <w:r w:rsidR="00A66AD6">
        <w:rPr>
          <w:szCs w:val="24"/>
        </w:rPr>
        <w:t xml:space="preserve">and in furtherance of </w:t>
      </w:r>
      <w:r>
        <w:rPr>
          <w:szCs w:val="24"/>
        </w:rPr>
        <w:t xml:space="preserve">the Transaction.  The receiving </w:t>
      </w:r>
      <w:r w:rsidR="000E7C25">
        <w:rPr>
          <w:szCs w:val="24"/>
        </w:rPr>
        <w:t>Party</w:t>
      </w:r>
      <w:r>
        <w:rPr>
          <w:szCs w:val="24"/>
        </w:rPr>
        <w:t xml:space="preserve"> shall be responsible for ensuring that any </w:t>
      </w:r>
      <w:r w:rsidR="00555DB2">
        <w:rPr>
          <w:szCs w:val="24"/>
        </w:rPr>
        <w:t>Representative</w:t>
      </w:r>
      <w:r>
        <w:rPr>
          <w:szCs w:val="24"/>
        </w:rPr>
        <w:t xml:space="preserve"> who receives </w:t>
      </w:r>
      <w:r w:rsidR="00232A7C">
        <w:rPr>
          <w:szCs w:val="24"/>
        </w:rPr>
        <w:t>Proprietary Information</w:t>
      </w:r>
      <w:r>
        <w:rPr>
          <w:szCs w:val="24"/>
        </w:rPr>
        <w:t xml:space="preserve"> </w:t>
      </w:r>
      <w:r w:rsidR="00555DB2">
        <w:rPr>
          <w:szCs w:val="24"/>
        </w:rPr>
        <w:t xml:space="preserve">is informed of </w:t>
      </w:r>
      <w:r>
        <w:rPr>
          <w:szCs w:val="24"/>
        </w:rPr>
        <w:t>the foregoing obligations</w:t>
      </w:r>
      <w:r w:rsidR="00117DFA">
        <w:rPr>
          <w:szCs w:val="24"/>
        </w:rPr>
        <w:t xml:space="preserve"> under this </w:t>
      </w:r>
      <w:r w:rsidR="00555DB2">
        <w:rPr>
          <w:szCs w:val="24"/>
        </w:rPr>
        <w:t xml:space="preserve">Agreement prior to receiving such </w:t>
      </w:r>
      <w:r w:rsidR="00232A7C">
        <w:rPr>
          <w:szCs w:val="24"/>
        </w:rPr>
        <w:t>Proprietary Information</w:t>
      </w:r>
      <w:r>
        <w:rPr>
          <w:szCs w:val="24"/>
        </w:rPr>
        <w:t>.</w:t>
      </w:r>
      <w:r w:rsidR="00555DB2">
        <w:rPr>
          <w:szCs w:val="24"/>
        </w:rPr>
        <w:t xml:space="preserve">  The receiving </w:t>
      </w:r>
      <w:r w:rsidR="000E7C25">
        <w:rPr>
          <w:szCs w:val="24"/>
        </w:rPr>
        <w:t>Party</w:t>
      </w:r>
      <w:r w:rsidR="00555DB2">
        <w:rPr>
          <w:szCs w:val="24"/>
        </w:rPr>
        <w:t xml:space="preserve"> shall be responsible for any </w:t>
      </w:r>
      <w:r w:rsidR="003A1906">
        <w:rPr>
          <w:szCs w:val="24"/>
        </w:rPr>
        <w:t xml:space="preserve">use or disclosure of </w:t>
      </w:r>
      <w:r w:rsidR="00232A7C">
        <w:rPr>
          <w:szCs w:val="24"/>
        </w:rPr>
        <w:t>Proprietary Information</w:t>
      </w:r>
      <w:r w:rsidR="003A1906">
        <w:rPr>
          <w:szCs w:val="24"/>
        </w:rPr>
        <w:t xml:space="preserve"> </w:t>
      </w:r>
      <w:r w:rsidR="00555DB2">
        <w:rPr>
          <w:szCs w:val="24"/>
        </w:rPr>
        <w:t>by its Representatives</w:t>
      </w:r>
      <w:r w:rsidR="003A1906">
        <w:rPr>
          <w:szCs w:val="24"/>
        </w:rPr>
        <w:t xml:space="preserve"> that would be breaches under this Agreement if such actions were taken by a receiving </w:t>
      </w:r>
      <w:r w:rsidR="000E7C25">
        <w:rPr>
          <w:szCs w:val="24"/>
        </w:rPr>
        <w:t>Party</w:t>
      </w:r>
      <w:r w:rsidR="003A1906">
        <w:rPr>
          <w:szCs w:val="24"/>
        </w:rPr>
        <w:t xml:space="preserve"> hereunder</w:t>
      </w:r>
      <w:r w:rsidR="00555DB2">
        <w:rPr>
          <w:szCs w:val="24"/>
        </w:rPr>
        <w:t>.</w:t>
      </w:r>
      <w:r>
        <w:rPr>
          <w:szCs w:val="24"/>
        </w:rPr>
        <w:t xml:space="preserve">  </w:t>
      </w:r>
    </w:p>
    <w:p w14:paraId="614A3B70" w14:textId="77777777" w:rsidR="00484E4B" w:rsidRDefault="00484E4B">
      <w:pPr>
        <w:jc w:val="both"/>
        <w:rPr>
          <w:szCs w:val="24"/>
        </w:rPr>
      </w:pPr>
    </w:p>
    <w:p w14:paraId="77D72228" w14:textId="75711A25" w:rsidR="00484E4B" w:rsidRDefault="00484E4B">
      <w:pPr>
        <w:jc w:val="both"/>
        <w:rPr>
          <w:szCs w:val="24"/>
        </w:rPr>
      </w:pPr>
      <w:r>
        <w:rPr>
          <w:szCs w:val="24"/>
        </w:rPr>
        <w:tab/>
      </w:r>
      <w:r>
        <w:rPr>
          <w:szCs w:val="24"/>
        </w:rPr>
        <w:tab/>
        <w:t>(c)</w:t>
      </w:r>
      <w:r>
        <w:rPr>
          <w:szCs w:val="24"/>
        </w:rPr>
        <w:tab/>
        <w:t xml:space="preserve">The recipient of </w:t>
      </w:r>
      <w:r w:rsidR="00232A7C">
        <w:rPr>
          <w:szCs w:val="24"/>
        </w:rPr>
        <w:t>Proprietary Information</w:t>
      </w:r>
      <w:r>
        <w:rPr>
          <w:szCs w:val="24"/>
        </w:rPr>
        <w:t xml:space="preserve"> shall exercise the same degree of care with respect to the disclosing </w:t>
      </w:r>
      <w:r w:rsidR="000E7C25">
        <w:rPr>
          <w:szCs w:val="24"/>
        </w:rPr>
        <w:t>Party</w:t>
      </w:r>
      <w:r>
        <w:rPr>
          <w:szCs w:val="24"/>
        </w:rPr>
        <w:t xml:space="preserve">’s </w:t>
      </w:r>
      <w:r w:rsidR="00232A7C">
        <w:rPr>
          <w:szCs w:val="24"/>
        </w:rPr>
        <w:t>Proprietary Information</w:t>
      </w:r>
      <w:r>
        <w:rPr>
          <w:szCs w:val="24"/>
        </w:rPr>
        <w:t xml:space="preserve"> as the recipient normally takes to safeguard and preserve its own proprietary information, provided that in no event shall the degree of care be less than a reasonable degree of care.  Upon discovery of any prohibited use or disclosure, the recipient of </w:t>
      </w:r>
      <w:r w:rsidR="00232A7C">
        <w:rPr>
          <w:szCs w:val="24"/>
        </w:rPr>
        <w:t>Proprietary Information</w:t>
      </w:r>
      <w:r>
        <w:rPr>
          <w:szCs w:val="24"/>
        </w:rPr>
        <w:t xml:space="preserve"> shall immediately notify the disclosing </w:t>
      </w:r>
      <w:r w:rsidR="000E7C25">
        <w:rPr>
          <w:szCs w:val="24"/>
        </w:rPr>
        <w:t>Party</w:t>
      </w:r>
      <w:r>
        <w:rPr>
          <w:szCs w:val="24"/>
        </w:rPr>
        <w:t xml:space="preserve"> in writing and shall use its best efforts to prevent any further prohibited use or disclosure; however, such remedial actions shall in no manner relieve the recipient’s obligations or </w:t>
      </w:r>
      <w:r w:rsidR="00117DFA">
        <w:rPr>
          <w:szCs w:val="24"/>
        </w:rPr>
        <w:t>responsibility</w:t>
      </w:r>
      <w:r>
        <w:rPr>
          <w:szCs w:val="24"/>
        </w:rPr>
        <w:t xml:space="preserve"> for breach hereunder.</w:t>
      </w:r>
    </w:p>
    <w:p w14:paraId="13465D02" w14:textId="77777777" w:rsidR="00484E4B" w:rsidRDefault="00484E4B">
      <w:pPr>
        <w:jc w:val="both"/>
        <w:rPr>
          <w:szCs w:val="24"/>
        </w:rPr>
      </w:pPr>
    </w:p>
    <w:p w14:paraId="0D6ACE9A" w14:textId="4D5E1672" w:rsidR="00484E4B" w:rsidRDefault="00484E4B">
      <w:pPr>
        <w:jc w:val="both"/>
        <w:rPr>
          <w:szCs w:val="24"/>
        </w:rPr>
      </w:pPr>
      <w:r>
        <w:rPr>
          <w:szCs w:val="24"/>
        </w:rPr>
        <w:tab/>
      </w:r>
      <w:r>
        <w:rPr>
          <w:szCs w:val="24"/>
        </w:rPr>
        <w:tab/>
        <w:t>(d)</w:t>
      </w:r>
      <w:r>
        <w:rPr>
          <w:szCs w:val="24"/>
        </w:rPr>
        <w:tab/>
        <w:t xml:space="preserve">The recipient will cooperate in </w:t>
      </w:r>
      <w:proofErr w:type="gramStart"/>
      <w:r>
        <w:rPr>
          <w:szCs w:val="24"/>
        </w:rPr>
        <w:t>any and all</w:t>
      </w:r>
      <w:proofErr w:type="gramEnd"/>
      <w:r>
        <w:rPr>
          <w:szCs w:val="24"/>
        </w:rPr>
        <w:t xml:space="preserve"> assurances and/or requirements, whether legal or physical, that the disclosing </w:t>
      </w:r>
      <w:r w:rsidR="000E7C25">
        <w:rPr>
          <w:szCs w:val="24"/>
        </w:rPr>
        <w:t>Party</w:t>
      </w:r>
      <w:r>
        <w:rPr>
          <w:szCs w:val="24"/>
        </w:rPr>
        <w:t xml:space="preserve"> may stipulate as reasonably necessary for ensuring the continued confidentiality of its </w:t>
      </w:r>
      <w:r w:rsidR="00232A7C">
        <w:rPr>
          <w:szCs w:val="24"/>
        </w:rPr>
        <w:t>Proprietary Information</w:t>
      </w:r>
      <w:r>
        <w:rPr>
          <w:szCs w:val="24"/>
        </w:rPr>
        <w:t>.</w:t>
      </w:r>
    </w:p>
    <w:p w14:paraId="55849840" w14:textId="77777777" w:rsidR="00484E4B" w:rsidRDefault="00484E4B">
      <w:pPr>
        <w:jc w:val="both"/>
        <w:rPr>
          <w:szCs w:val="24"/>
        </w:rPr>
      </w:pPr>
    </w:p>
    <w:p w14:paraId="5AD1B2D4" w14:textId="057C9F41" w:rsidR="00484E4B" w:rsidRDefault="00C36DB0" w:rsidP="00064DCE">
      <w:pPr>
        <w:ind w:firstLine="1440"/>
        <w:jc w:val="both"/>
        <w:rPr>
          <w:szCs w:val="24"/>
        </w:rPr>
      </w:pPr>
      <w:r>
        <w:rPr>
          <w:szCs w:val="24"/>
        </w:rPr>
        <w:t>(e</w:t>
      </w:r>
      <w:r w:rsidR="00484E4B">
        <w:rPr>
          <w:szCs w:val="24"/>
        </w:rPr>
        <w:t>)</w:t>
      </w:r>
      <w:r w:rsidR="00484E4B">
        <w:rPr>
          <w:szCs w:val="24"/>
        </w:rPr>
        <w:tab/>
        <w:t xml:space="preserve">The recipient will maintain and prevent the removal of all notices, labels and other markings of the disclosing </w:t>
      </w:r>
      <w:r w:rsidR="000E7C25">
        <w:rPr>
          <w:szCs w:val="24"/>
        </w:rPr>
        <w:t>Party</w:t>
      </w:r>
      <w:r w:rsidR="00484E4B">
        <w:rPr>
          <w:szCs w:val="24"/>
        </w:rPr>
        <w:t xml:space="preserve"> on the </w:t>
      </w:r>
      <w:r w:rsidR="00232A7C">
        <w:rPr>
          <w:szCs w:val="24"/>
        </w:rPr>
        <w:t>Proprietary Information</w:t>
      </w:r>
      <w:r w:rsidR="00484E4B">
        <w:rPr>
          <w:szCs w:val="24"/>
        </w:rPr>
        <w:t>, including copyright and ownership claims and notice</w:t>
      </w:r>
      <w:r w:rsidR="00520366">
        <w:rPr>
          <w:szCs w:val="24"/>
        </w:rPr>
        <w:t>s or indicating its proprietary or confidential nature</w:t>
      </w:r>
      <w:r w:rsidR="00484E4B">
        <w:rPr>
          <w:szCs w:val="24"/>
        </w:rPr>
        <w:t>.</w:t>
      </w:r>
      <w:r w:rsidR="00520366">
        <w:rPr>
          <w:szCs w:val="24"/>
        </w:rPr>
        <w:t xml:space="preserve">  In addition, </w:t>
      </w:r>
      <w:r w:rsidR="00520366">
        <w:t>the recipient shall not (i) reproduce</w:t>
      </w:r>
      <w:r w:rsidR="00520366">
        <w:rPr>
          <w:spacing w:val="-8"/>
        </w:rPr>
        <w:t xml:space="preserve"> </w:t>
      </w:r>
      <w:r w:rsidR="00520366">
        <w:t>or</w:t>
      </w:r>
      <w:r w:rsidR="00520366">
        <w:rPr>
          <w:spacing w:val="-11"/>
        </w:rPr>
        <w:t xml:space="preserve"> </w:t>
      </w:r>
      <w:r w:rsidR="00520366">
        <w:t>copy</w:t>
      </w:r>
      <w:r w:rsidR="00520366">
        <w:rPr>
          <w:spacing w:val="-8"/>
        </w:rPr>
        <w:t xml:space="preserve"> </w:t>
      </w:r>
      <w:r w:rsidR="00520366">
        <w:t>the</w:t>
      </w:r>
      <w:r w:rsidR="00520366">
        <w:rPr>
          <w:spacing w:val="-8"/>
        </w:rPr>
        <w:t xml:space="preserve"> </w:t>
      </w:r>
      <w:r w:rsidR="00232A7C">
        <w:t>Proprietary Information</w:t>
      </w:r>
      <w:r w:rsidR="00520366">
        <w:rPr>
          <w:spacing w:val="-8"/>
        </w:rPr>
        <w:t xml:space="preserve"> </w:t>
      </w:r>
      <w:r w:rsidR="00520366">
        <w:t>except as</w:t>
      </w:r>
      <w:r w:rsidR="00520366">
        <w:rPr>
          <w:spacing w:val="-8"/>
        </w:rPr>
        <w:t xml:space="preserve"> </w:t>
      </w:r>
      <w:r w:rsidR="00520366">
        <w:t>required</w:t>
      </w:r>
      <w:r w:rsidR="00520366">
        <w:rPr>
          <w:spacing w:val="-13"/>
        </w:rPr>
        <w:t xml:space="preserve"> </w:t>
      </w:r>
      <w:r w:rsidR="00520366">
        <w:t>for</w:t>
      </w:r>
      <w:r w:rsidR="00520366">
        <w:rPr>
          <w:spacing w:val="-12"/>
        </w:rPr>
        <w:t xml:space="preserve"> </w:t>
      </w:r>
      <w:r w:rsidR="00520366">
        <w:t>the</w:t>
      </w:r>
      <w:r w:rsidR="00520366">
        <w:rPr>
          <w:spacing w:val="-13"/>
        </w:rPr>
        <w:t xml:space="preserve"> </w:t>
      </w:r>
      <w:r w:rsidR="00520366">
        <w:t>Purpose or (ii) reverse</w:t>
      </w:r>
      <w:r w:rsidR="00520366">
        <w:rPr>
          <w:spacing w:val="-1"/>
        </w:rPr>
        <w:t xml:space="preserve"> </w:t>
      </w:r>
      <w:r w:rsidR="00520366">
        <w:t>engineer,</w:t>
      </w:r>
      <w:r w:rsidR="00520366">
        <w:rPr>
          <w:spacing w:val="-4"/>
        </w:rPr>
        <w:t xml:space="preserve"> </w:t>
      </w:r>
      <w:r w:rsidR="00520366">
        <w:t>decompile or</w:t>
      </w:r>
      <w:r w:rsidR="00520366">
        <w:rPr>
          <w:spacing w:val="-6"/>
        </w:rPr>
        <w:t xml:space="preserve"> </w:t>
      </w:r>
      <w:r w:rsidR="00520366">
        <w:t>disassemble</w:t>
      </w:r>
      <w:r w:rsidR="00520366">
        <w:rPr>
          <w:spacing w:val="-6"/>
        </w:rPr>
        <w:t xml:space="preserve"> </w:t>
      </w:r>
      <w:r w:rsidR="00520366">
        <w:t>any</w:t>
      </w:r>
      <w:r w:rsidR="00520366">
        <w:rPr>
          <w:spacing w:val="-5"/>
        </w:rPr>
        <w:t xml:space="preserve"> </w:t>
      </w:r>
      <w:r w:rsidR="00232A7C">
        <w:t>Proprietary Information</w:t>
      </w:r>
      <w:r w:rsidR="00520366">
        <w:rPr>
          <w:spacing w:val="-6"/>
        </w:rPr>
        <w:t>.</w:t>
      </w:r>
    </w:p>
    <w:p w14:paraId="39C65837" w14:textId="77777777" w:rsidR="00484E4B" w:rsidRDefault="00484E4B">
      <w:pPr>
        <w:jc w:val="both"/>
        <w:rPr>
          <w:szCs w:val="24"/>
        </w:rPr>
      </w:pPr>
    </w:p>
    <w:p w14:paraId="093310B9" w14:textId="378F8FA9" w:rsidR="00484E4B" w:rsidRDefault="00484E4B">
      <w:pPr>
        <w:jc w:val="both"/>
        <w:rPr>
          <w:szCs w:val="24"/>
        </w:rPr>
      </w:pPr>
      <w:r>
        <w:rPr>
          <w:szCs w:val="24"/>
        </w:rPr>
        <w:lastRenderedPageBreak/>
        <w:tab/>
      </w:r>
      <w:r>
        <w:rPr>
          <w:b/>
          <w:szCs w:val="24"/>
        </w:rPr>
        <w:t>3.</w:t>
      </w:r>
      <w:r>
        <w:rPr>
          <w:b/>
          <w:szCs w:val="24"/>
        </w:rPr>
        <w:tab/>
        <w:t>Limitations on Obligations.</w:t>
      </w:r>
      <w:r>
        <w:rPr>
          <w:szCs w:val="24"/>
        </w:rPr>
        <w:t xml:space="preserve">  This Agreement shall not restrict disclosure or use of </w:t>
      </w:r>
      <w:r w:rsidR="00232A7C">
        <w:rPr>
          <w:szCs w:val="24"/>
        </w:rPr>
        <w:t>Proprietary Information</w:t>
      </w:r>
      <w:r>
        <w:rPr>
          <w:szCs w:val="24"/>
        </w:rPr>
        <w:t xml:space="preserve"> that:</w:t>
      </w:r>
    </w:p>
    <w:p w14:paraId="07153B6A" w14:textId="77777777" w:rsidR="00484E4B" w:rsidRDefault="00484E4B">
      <w:pPr>
        <w:jc w:val="both"/>
        <w:rPr>
          <w:szCs w:val="24"/>
        </w:rPr>
      </w:pPr>
    </w:p>
    <w:p w14:paraId="5494F972" w14:textId="77777777" w:rsidR="00484E4B" w:rsidRDefault="00484E4B">
      <w:pPr>
        <w:jc w:val="both"/>
        <w:rPr>
          <w:szCs w:val="24"/>
        </w:rPr>
      </w:pPr>
      <w:r>
        <w:rPr>
          <w:szCs w:val="24"/>
        </w:rPr>
        <w:tab/>
      </w:r>
      <w:r>
        <w:rPr>
          <w:szCs w:val="24"/>
        </w:rPr>
        <w:tab/>
        <w:t>(a)</w:t>
      </w:r>
      <w:r>
        <w:rPr>
          <w:szCs w:val="24"/>
        </w:rPr>
        <w:tab/>
        <w:t>was, at the time of receipt, otherwise known to the recipient without restrictions as to use or disclosure;</w:t>
      </w:r>
    </w:p>
    <w:p w14:paraId="72325D22" w14:textId="77777777" w:rsidR="00484E4B" w:rsidRDefault="00484E4B">
      <w:pPr>
        <w:jc w:val="both"/>
        <w:rPr>
          <w:szCs w:val="24"/>
        </w:rPr>
      </w:pPr>
    </w:p>
    <w:p w14:paraId="112BCF93" w14:textId="77777777" w:rsidR="00484E4B" w:rsidRDefault="00484E4B">
      <w:pPr>
        <w:jc w:val="both"/>
        <w:rPr>
          <w:szCs w:val="24"/>
        </w:rPr>
      </w:pPr>
      <w:r>
        <w:rPr>
          <w:szCs w:val="24"/>
        </w:rPr>
        <w:tab/>
      </w:r>
      <w:r>
        <w:rPr>
          <w:szCs w:val="24"/>
        </w:rPr>
        <w:tab/>
        <w:t>(b)</w:t>
      </w:r>
      <w:r>
        <w:rPr>
          <w:szCs w:val="24"/>
        </w:rPr>
        <w:tab/>
        <w:t>was in the public domain at the time of disclosure or thereafter enters into the public domain through no breach of this Agreement by the recipient;</w:t>
      </w:r>
    </w:p>
    <w:p w14:paraId="58C6F55F" w14:textId="77777777" w:rsidR="00484E4B" w:rsidRDefault="00484E4B">
      <w:pPr>
        <w:jc w:val="both"/>
        <w:rPr>
          <w:szCs w:val="24"/>
        </w:rPr>
      </w:pPr>
    </w:p>
    <w:p w14:paraId="63C0157A" w14:textId="1E5D3F0B" w:rsidR="00484E4B" w:rsidRDefault="00484E4B">
      <w:pPr>
        <w:jc w:val="both"/>
        <w:rPr>
          <w:szCs w:val="24"/>
        </w:rPr>
      </w:pPr>
      <w:r>
        <w:rPr>
          <w:szCs w:val="24"/>
        </w:rPr>
        <w:tab/>
      </w:r>
      <w:r>
        <w:rPr>
          <w:szCs w:val="24"/>
        </w:rPr>
        <w:tab/>
        <w:t>(c)</w:t>
      </w:r>
      <w:r>
        <w:rPr>
          <w:szCs w:val="24"/>
        </w:rPr>
        <w:tab/>
        <w:t xml:space="preserve">becomes known to the recipient from a source other than the disclosing </w:t>
      </w:r>
      <w:r w:rsidR="000E7C25">
        <w:rPr>
          <w:szCs w:val="24"/>
        </w:rPr>
        <w:t>Party</w:t>
      </w:r>
      <w:r>
        <w:rPr>
          <w:szCs w:val="24"/>
        </w:rPr>
        <w:t xml:space="preserve">, which source has no duty of confidentiality with respect to the </w:t>
      </w:r>
      <w:proofErr w:type="gramStart"/>
      <w:r>
        <w:rPr>
          <w:szCs w:val="24"/>
        </w:rPr>
        <w:t>information;</w:t>
      </w:r>
      <w:proofErr w:type="gramEnd"/>
    </w:p>
    <w:p w14:paraId="5B04CC99" w14:textId="77777777" w:rsidR="00484E4B" w:rsidRDefault="00484E4B">
      <w:pPr>
        <w:jc w:val="both"/>
        <w:rPr>
          <w:szCs w:val="24"/>
        </w:rPr>
      </w:pPr>
    </w:p>
    <w:p w14:paraId="6229FD45" w14:textId="6C0CBC15" w:rsidR="00484E4B" w:rsidRDefault="00484E4B">
      <w:pPr>
        <w:jc w:val="both"/>
        <w:rPr>
          <w:szCs w:val="24"/>
        </w:rPr>
      </w:pPr>
      <w:r>
        <w:rPr>
          <w:szCs w:val="24"/>
        </w:rPr>
        <w:tab/>
      </w:r>
      <w:r>
        <w:rPr>
          <w:szCs w:val="24"/>
        </w:rPr>
        <w:tab/>
        <w:t>(d)</w:t>
      </w:r>
      <w:r>
        <w:rPr>
          <w:szCs w:val="24"/>
        </w:rPr>
        <w:tab/>
        <w:t xml:space="preserve">is independently developed by the recipient without </w:t>
      </w:r>
      <w:r w:rsidR="001536E0">
        <w:rPr>
          <w:szCs w:val="24"/>
        </w:rPr>
        <w:t xml:space="preserve">use of or </w:t>
      </w:r>
      <w:r>
        <w:rPr>
          <w:szCs w:val="24"/>
        </w:rPr>
        <w:t xml:space="preserve">reliance on any of the disclosing </w:t>
      </w:r>
      <w:r w:rsidR="000E7C25">
        <w:rPr>
          <w:szCs w:val="24"/>
        </w:rPr>
        <w:t>Party</w:t>
      </w:r>
      <w:r>
        <w:rPr>
          <w:szCs w:val="24"/>
        </w:rPr>
        <w:t xml:space="preserve">’s </w:t>
      </w:r>
      <w:r w:rsidR="00232A7C">
        <w:rPr>
          <w:szCs w:val="24"/>
        </w:rPr>
        <w:t xml:space="preserve">Proprietary </w:t>
      </w:r>
      <w:proofErr w:type="gramStart"/>
      <w:r w:rsidR="00232A7C">
        <w:rPr>
          <w:szCs w:val="24"/>
        </w:rPr>
        <w:t>Information</w:t>
      </w:r>
      <w:r>
        <w:rPr>
          <w:szCs w:val="24"/>
        </w:rPr>
        <w:t>;</w:t>
      </w:r>
      <w:proofErr w:type="gramEnd"/>
      <w:r>
        <w:rPr>
          <w:szCs w:val="24"/>
        </w:rPr>
        <w:t xml:space="preserve"> </w:t>
      </w:r>
    </w:p>
    <w:p w14:paraId="7FE62B49" w14:textId="77777777" w:rsidR="00484E4B" w:rsidRDefault="00484E4B">
      <w:pPr>
        <w:jc w:val="both"/>
        <w:rPr>
          <w:szCs w:val="24"/>
        </w:rPr>
      </w:pPr>
    </w:p>
    <w:p w14:paraId="3C178CF3" w14:textId="569BA6D1" w:rsidR="00484E4B" w:rsidRPr="0077517E" w:rsidRDefault="00484E4B">
      <w:pPr>
        <w:jc w:val="both"/>
        <w:rPr>
          <w:szCs w:val="24"/>
        </w:rPr>
      </w:pPr>
      <w:r>
        <w:rPr>
          <w:szCs w:val="24"/>
        </w:rPr>
        <w:tab/>
      </w:r>
      <w:r>
        <w:rPr>
          <w:szCs w:val="24"/>
        </w:rPr>
        <w:tab/>
        <w:t>(e)</w:t>
      </w:r>
      <w:r>
        <w:rPr>
          <w:szCs w:val="24"/>
        </w:rPr>
        <w:tab/>
        <w:t xml:space="preserve">is required </w:t>
      </w:r>
      <w:r w:rsidR="00555DB2">
        <w:rPr>
          <w:szCs w:val="24"/>
        </w:rPr>
        <w:t xml:space="preserve">or requested </w:t>
      </w:r>
      <w:r>
        <w:rPr>
          <w:szCs w:val="24"/>
        </w:rPr>
        <w:t xml:space="preserve">to be disclosed </w:t>
      </w:r>
      <w:r w:rsidR="00555DB2">
        <w:rPr>
          <w:szCs w:val="24"/>
        </w:rPr>
        <w:t xml:space="preserve">in a legal proceeding, </w:t>
      </w:r>
      <w:r>
        <w:rPr>
          <w:szCs w:val="24"/>
        </w:rPr>
        <w:t>by a government</w:t>
      </w:r>
      <w:r w:rsidR="00117DFA">
        <w:rPr>
          <w:szCs w:val="24"/>
        </w:rPr>
        <w:t>al or regulatory</w:t>
      </w:r>
      <w:r>
        <w:rPr>
          <w:szCs w:val="24"/>
        </w:rPr>
        <w:t xml:space="preserve"> agency or bureau, </w:t>
      </w:r>
      <w:r w:rsidR="004E1DBE">
        <w:rPr>
          <w:szCs w:val="24"/>
        </w:rPr>
        <w:t xml:space="preserve">or </w:t>
      </w:r>
      <w:r>
        <w:rPr>
          <w:szCs w:val="24"/>
        </w:rPr>
        <w:t xml:space="preserve">by a court of law or equity with competent jurisdiction over the recipient, provided that the recipient will first have provided the disclosing </w:t>
      </w:r>
      <w:r w:rsidR="000E7C25">
        <w:rPr>
          <w:szCs w:val="24"/>
        </w:rPr>
        <w:t>Party</w:t>
      </w:r>
      <w:r>
        <w:rPr>
          <w:szCs w:val="24"/>
        </w:rPr>
        <w:t xml:space="preserve"> with</w:t>
      </w:r>
      <w:r w:rsidR="00555DB2">
        <w:rPr>
          <w:szCs w:val="24"/>
        </w:rPr>
        <w:t>, to the extent practicable and legally permissible,</w:t>
      </w:r>
      <w:r>
        <w:rPr>
          <w:szCs w:val="24"/>
        </w:rPr>
        <w:t xml:space="preserve"> prompt written notice of such required </w:t>
      </w:r>
      <w:r w:rsidR="00555DB2">
        <w:rPr>
          <w:szCs w:val="24"/>
        </w:rPr>
        <w:t xml:space="preserve">or requested </w:t>
      </w:r>
      <w:r>
        <w:rPr>
          <w:szCs w:val="24"/>
        </w:rPr>
        <w:t xml:space="preserve">disclosure and will take reasonable steps to allow the disclosing </w:t>
      </w:r>
      <w:r w:rsidR="000E7C25">
        <w:rPr>
          <w:szCs w:val="24"/>
        </w:rPr>
        <w:t>Party</w:t>
      </w:r>
      <w:r>
        <w:rPr>
          <w:szCs w:val="24"/>
        </w:rPr>
        <w:t xml:space="preserve"> to seek a protective order </w:t>
      </w:r>
      <w:r w:rsidR="004E1DBE">
        <w:rPr>
          <w:szCs w:val="24"/>
        </w:rPr>
        <w:t>or other remedy or</w:t>
      </w:r>
      <w:r w:rsidR="00117DFA">
        <w:rPr>
          <w:szCs w:val="24"/>
        </w:rPr>
        <w:t xml:space="preserve"> waive the other terms of this Agreement </w:t>
      </w:r>
      <w:r>
        <w:rPr>
          <w:szCs w:val="24"/>
        </w:rPr>
        <w:t xml:space="preserve">with respect to the </w:t>
      </w:r>
      <w:r w:rsidR="00232A7C">
        <w:rPr>
          <w:szCs w:val="24"/>
        </w:rPr>
        <w:t>Proprietary Information</w:t>
      </w:r>
      <w:r w:rsidRPr="0077517E">
        <w:rPr>
          <w:szCs w:val="24"/>
        </w:rPr>
        <w:t xml:space="preserve"> required to be disclosed.  The recipient will promptly cooperate with and assist the disclosing </w:t>
      </w:r>
      <w:r w:rsidR="000E7C25">
        <w:rPr>
          <w:szCs w:val="24"/>
        </w:rPr>
        <w:t>Party</w:t>
      </w:r>
      <w:r w:rsidRPr="0077517E">
        <w:rPr>
          <w:szCs w:val="24"/>
        </w:rPr>
        <w:t xml:space="preserve">, at the disclosing </w:t>
      </w:r>
      <w:r w:rsidR="000E7C25">
        <w:rPr>
          <w:szCs w:val="24"/>
        </w:rPr>
        <w:t>Party</w:t>
      </w:r>
      <w:r w:rsidRPr="0077517E">
        <w:rPr>
          <w:szCs w:val="24"/>
        </w:rPr>
        <w:t>'s expense, with obtaining such protective order</w:t>
      </w:r>
      <w:r w:rsidR="00117DFA" w:rsidRPr="0077517E">
        <w:rPr>
          <w:szCs w:val="24"/>
        </w:rPr>
        <w:t xml:space="preserve"> if sough</w:t>
      </w:r>
      <w:r w:rsidR="00425D7A" w:rsidRPr="0077517E">
        <w:rPr>
          <w:szCs w:val="24"/>
        </w:rPr>
        <w:t>t; or</w:t>
      </w:r>
    </w:p>
    <w:p w14:paraId="6E8722D0" w14:textId="77777777" w:rsidR="00425D7A" w:rsidRPr="0077517E" w:rsidRDefault="00425D7A">
      <w:pPr>
        <w:jc w:val="both"/>
        <w:rPr>
          <w:szCs w:val="24"/>
        </w:rPr>
      </w:pPr>
    </w:p>
    <w:p w14:paraId="514F6BEA" w14:textId="6F048D92" w:rsidR="00425D7A" w:rsidRPr="0077517E" w:rsidRDefault="00425D7A">
      <w:pPr>
        <w:jc w:val="both"/>
        <w:rPr>
          <w:szCs w:val="24"/>
        </w:rPr>
      </w:pPr>
      <w:r w:rsidRPr="0077517E">
        <w:rPr>
          <w:szCs w:val="24"/>
        </w:rPr>
        <w:tab/>
      </w:r>
      <w:r w:rsidRPr="0077517E">
        <w:rPr>
          <w:szCs w:val="24"/>
        </w:rPr>
        <w:tab/>
        <w:t xml:space="preserve">(f) </w:t>
      </w:r>
      <w:r w:rsidRPr="0077517E">
        <w:rPr>
          <w:szCs w:val="24"/>
        </w:rPr>
        <w:tab/>
      </w:r>
      <w:r w:rsidRPr="0077517E">
        <w:rPr>
          <w:spacing w:val="-2"/>
          <w:szCs w:val="24"/>
        </w:rPr>
        <w:t xml:space="preserve">is disclosed by an employee of disclosing </w:t>
      </w:r>
      <w:r w:rsidR="000E7C25">
        <w:rPr>
          <w:spacing w:val="-2"/>
          <w:szCs w:val="24"/>
        </w:rPr>
        <w:t>Party</w:t>
      </w:r>
      <w:r w:rsidRPr="0077517E">
        <w:rPr>
          <w:spacing w:val="-2"/>
          <w:szCs w:val="24"/>
        </w:rPr>
        <w:t xml:space="preserve"> or rec</w:t>
      </w:r>
      <w:r w:rsidR="00327EE0" w:rsidRPr="0077517E">
        <w:rPr>
          <w:spacing w:val="-2"/>
          <w:szCs w:val="24"/>
        </w:rPr>
        <w:t>ipient</w:t>
      </w:r>
      <w:r w:rsidRPr="0077517E">
        <w:rPr>
          <w:spacing w:val="-2"/>
          <w:szCs w:val="24"/>
        </w:rPr>
        <w:t xml:space="preserve"> as necessary </w:t>
      </w:r>
      <w:r w:rsidR="008575AD" w:rsidRPr="0077517E">
        <w:rPr>
          <w:spacing w:val="-2"/>
          <w:szCs w:val="24"/>
        </w:rPr>
        <w:t xml:space="preserve">for such employee </w:t>
      </w:r>
      <w:r w:rsidRPr="0077517E">
        <w:rPr>
          <w:spacing w:val="-2"/>
          <w:szCs w:val="24"/>
        </w:rPr>
        <w:t>to report</w:t>
      </w:r>
      <w:r w:rsidR="008575AD" w:rsidRPr="0077517E">
        <w:rPr>
          <w:spacing w:val="-2"/>
          <w:szCs w:val="24"/>
        </w:rPr>
        <w:t xml:space="preserve"> </w:t>
      </w:r>
      <w:r w:rsidRPr="0077517E">
        <w:rPr>
          <w:spacing w:val="-2"/>
          <w:szCs w:val="24"/>
        </w:rPr>
        <w:t xml:space="preserve">waste, fraud, or abuse in connection with the performance of a </w:t>
      </w:r>
      <w:r w:rsidR="008575AD" w:rsidRPr="0077517E">
        <w:rPr>
          <w:spacing w:val="-2"/>
          <w:szCs w:val="24"/>
        </w:rPr>
        <w:t xml:space="preserve">contract with the </w:t>
      </w:r>
      <w:r w:rsidR="00327EE0" w:rsidRPr="0077517E">
        <w:rPr>
          <w:spacing w:val="-2"/>
          <w:szCs w:val="24"/>
        </w:rPr>
        <w:t xml:space="preserve">U.S. </w:t>
      </w:r>
      <w:r w:rsidRPr="0077517E">
        <w:rPr>
          <w:spacing w:val="-2"/>
          <w:szCs w:val="24"/>
        </w:rPr>
        <w:t>Department of Defense (“DoD”) to an investigative or law enforcement representative of the DoD</w:t>
      </w:r>
      <w:r w:rsidR="001F6DD0" w:rsidRPr="0077517E">
        <w:rPr>
          <w:spacing w:val="-2"/>
          <w:szCs w:val="24"/>
        </w:rPr>
        <w:t xml:space="preserve"> authorized to receive such information</w:t>
      </w:r>
      <w:r w:rsidR="008575AD" w:rsidRPr="0077517E">
        <w:rPr>
          <w:spacing w:val="-2"/>
          <w:szCs w:val="24"/>
        </w:rPr>
        <w:t>.</w:t>
      </w:r>
    </w:p>
    <w:p w14:paraId="6EEBCEA4" w14:textId="77777777" w:rsidR="00484E4B" w:rsidRPr="0077517E" w:rsidRDefault="00484E4B">
      <w:pPr>
        <w:jc w:val="both"/>
        <w:rPr>
          <w:szCs w:val="24"/>
        </w:rPr>
      </w:pPr>
    </w:p>
    <w:p w14:paraId="6763533A" w14:textId="789A21F4" w:rsidR="00D53A43" w:rsidRDefault="00484E4B">
      <w:pPr>
        <w:jc w:val="both"/>
        <w:rPr>
          <w:szCs w:val="24"/>
        </w:rPr>
      </w:pPr>
      <w:r w:rsidRPr="0077517E">
        <w:rPr>
          <w:szCs w:val="24"/>
        </w:rPr>
        <w:tab/>
      </w:r>
      <w:r w:rsidRPr="0077517E">
        <w:rPr>
          <w:b/>
          <w:szCs w:val="24"/>
        </w:rPr>
        <w:t>4.</w:t>
      </w:r>
      <w:r w:rsidRPr="0077517E">
        <w:rPr>
          <w:b/>
          <w:szCs w:val="24"/>
        </w:rPr>
        <w:tab/>
        <w:t>No Warranty.</w:t>
      </w:r>
      <w:r w:rsidRPr="0077517E">
        <w:rPr>
          <w:szCs w:val="24"/>
        </w:rPr>
        <w:t xml:space="preserve">  Except for the right to disclose the </w:t>
      </w:r>
      <w:r w:rsidR="00232A7C">
        <w:rPr>
          <w:szCs w:val="24"/>
        </w:rPr>
        <w:t>Proprietary Information</w:t>
      </w:r>
      <w:r w:rsidRPr="0077517E">
        <w:rPr>
          <w:szCs w:val="24"/>
        </w:rPr>
        <w:t xml:space="preserve">, the disclosing </w:t>
      </w:r>
      <w:r w:rsidR="000E7C25">
        <w:rPr>
          <w:szCs w:val="24"/>
        </w:rPr>
        <w:t>Party</w:t>
      </w:r>
      <w:r w:rsidRPr="0077517E">
        <w:rPr>
          <w:szCs w:val="24"/>
        </w:rPr>
        <w:t xml:space="preserve"> hereby disclaims all warranties</w:t>
      </w:r>
      <w:r>
        <w:rPr>
          <w:szCs w:val="24"/>
        </w:rPr>
        <w:t xml:space="preserve">, whether express or implied, with respect to </w:t>
      </w:r>
      <w:proofErr w:type="gramStart"/>
      <w:r>
        <w:rPr>
          <w:szCs w:val="24"/>
        </w:rPr>
        <w:t>all of</w:t>
      </w:r>
      <w:proofErr w:type="gramEnd"/>
      <w:r>
        <w:rPr>
          <w:szCs w:val="24"/>
        </w:rPr>
        <w:t xml:space="preserve"> the </w:t>
      </w:r>
      <w:r w:rsidR="00232A7C">
        <w:rPr>
          <w:szCs w:val="24"/>
        </w:rPr>
        <w:t>Proprietary Information</w:t>
      </w:r>
      <w:r>
        <w:rPr>
          <w:szCs w:val="24"/>
        </w:rPr>
        <w:t xml:space="preserve">.  Except as expressly set forth herein, the disclosing </w:t>
      </w:r>
      <w:r w:rsidR="000E7C25">
        <w:rPr>
          <w:szCs w:val="24"/>
        </w:rPr>
        <w:t>Party</w:t>
      </w:r>
      <w:r>
        <w:rPr>
          <w:szCs w:val="24"/>
        </w:rPr>
        <w:t xml:space="preserve"> shall not be liable </w:t>
      </w:r>
      <w:r w:rsidR="00117DFA">
        <w:rPr>
          <w:szCs w:val="24"/>
        </w:rPr>
        <w:t>for</w:t>
      </w:r>
      <w:r>
        <w:rPr>
          <w:szCs w:val="24"/>
        </w:rPr>
        <w:t xml:space="preserve"> damages of any kind </w:t>
      </w:r>
      <w:proofErr w:type="gramStart"/>
      <w:r>
        <w:rPr>
          <w:szCs w:val="24"/>
        </w:rPr>
        <w:t>as a result of</w:t>
      </w:r>
      <w:proofErr w:type="gramEnd"/>
      <w:r>
        <w:rPr>
          <w:szCs w:val="24"/>
        </w:rPr>
        <w:t xml:space="preserve"> the receiving </w:t>
      </w:r>
      <w:r w:rsidR="000E7C25">
        <w:rPr>
          <w:szCs w:val="24"/>
        </w:rPr>
        <w:t>Party</w:t>
      </w:r>
      <w:r>
        <w:rPr>
          <w:szCs w:val="24"/>
        </w:rPr>
        <w:t xml:space="preserve">’s reliance on or use of any </w:t>
      </w:r>
      <w:r w:rsidR="00232A7C">
        <w:rPr>
          <w:szCs w:val="24"/>
        </w:rPr>
        <w:t>Proprietary Information</w:t>
      </w:r>
      <w:r>
        <w:rPr>
          <w:szCs w:val="24"/>
        </w:rPr>
        <w:t>.</w:t>
      </w:r>
    </w:p>
    <w:p w14:paraId="687CB667" w14:textId="77777777" w:rsidR="00484E4B" w:rsidRDefault="00484E4B">
      <w:pPr>
        <w:jc w:val="both"/>
        <w:rPr>
          <w:szCs w:val="24"/>
        </w:rPr>
      </w:pPr>
    </w:p>
    <w:p w14:paraId="136E818F" w14:textId="1D376CCB" w:rsidR="00484E4B" w:rsidRDefault="00484E4B">
      <w:pPr>
        <w:jc w:val="both"/>
        <w:rPr>
          <w:szCs w:val="24"/>
        </w:rPr>
      </w:pPr>
      <w:r>
        <w:rPr>
          <w:szCs w:val="24"/>
        </w:rPr>
        <w:tab/>
      </w:r>
      <w:r>
        <w:rPr>
          <w:b/>
          <w:szCs w:val="24"/>
        </w:rPr>
        <w:t>5.</w:t>
      </w:r>
      <w:r>
        <w:rPr>
          <w:b/>
          <w:szCs w:val="24"/>
        </w:rPr>
        <w:tab/>
        <w:t>Further Obligations or Rights.</w:t>
      </w:r>
      <w:r>
        <w:rPr>
          <w:szCs w:val="24"/>
        </w:rPr>
        <w:t xml:space="preserve">  Both parties understand that nothing in this Agreement requires the disclosure of any information or requires either </w:t>
      </w:r>
      <w:r w:rsidR="000E7C25">
        <w:rPr>
          <w:szCs w:val="24"/>
        </w:rPr>
        <w:t>Party</w:t>
      </w:r>
      <w:r>
        <w:rPr>
          <w:szCs w:val="24"/>
        </w:rPr>
        <w:t xml:space="preserve"> to proceed with any transaction, further discussions or business relationship.  This Agreement does not create any agency, partnership, joint venture relationship or any license between the parties. </w:t>
      </w:r>
    </w:p>
    <w:p w14:paraId="116D1342" w14:textId="77777777" w:rsidR="00484E4B" w:rsidRDefault="00484E4B">
      <w:pPr>
        <w:jc w:val="both"/>
        <w:rPr>
          <w:szCs w:val="24"/>
        </w:rPr>
      </w:pPr>
    </w:p>
    <w:p w14:paraId="20888952" w14:textId="0F95F738" w:rsidR="0034261C" w:rsidRDefault="00484E4B" w:rsidP="00CB0D35">
      <w:pPr>
        <w:spacing w:after="160" w:line="240" w:lineRule="auto"/>
        <w:rPr>
          <w:szCs w:val="24"/>
        </w:rPr>
      </w:pPr>
      <w:r>
        <w:rPr>
          <w:szCs w:val="24"/>
        </w:rPr>
        <w:tab/>
      </w:r>
      <w:r w:rsidR="00E46979" w:rsidRPr="00CB0D35">
        <w:rPr>
          <w:b/>
          <w:szCs w:val="24"/>
        </w:rPr>
        <w:t>6.</w:t>
      </w:r>
      <w:r w:rsidR="00E46979" w:rsidRPr="00CB0D35">
        <w:rPr>
          <w:b/>
          <w:szCs w:val="24"/>
        </w:rPr>
        <w:tab/>
        <w:t>Ownership of Confidentiality Information; No License</w:t>
      </w:r>
      <w:r w:rsidRPr="00CB0D35">
        <w:rPr>
          <w:b/>
          <w:szCs w:val="24"/>
        </w:rPr>
        <w:t>.</w:t>
      </w:r>
      <w:r w:rsidRPr="00CB0D35">
        <w:rPr>
          <w:szCs w:val="24"/>
        </w:rPr>
        <w:t xml:space="preserve">  </w:t>
      </w:r>
      <w:r w:rsidR="00E46979" w:rsidRPr="00CB0D35">
        <w:t>The Parties acknowledge that</w:t>
      </w:r>
      <w:r w:rsidR="00E46979" w:rsidRPr="00CB0D35">
        <w:rPr>
          <w:spacing w:val="22"/>
        </w:rPr>
        <w:t xml:space="preserve"> </w:t>
      </w:r>
      <w:r w:rsidR="00E46979" w:rsidRPr="00CB0D35">
        <w:t xml:space="preserve">the </w:t>
      </w:r>
      <w:r w:rsidR="00232A7C">
        <w:t>Proprietary Information</w:t>
      </w:r>
      <w:r w:rsidR="00E46979" w:rsidRPr="00CB0D35">
        <w:t xml:space="preserve"> disclosed by a </w:t>
      </w:r>
      <w:r w:rsidR="0034261C">
        <w:t>d</w:t>
      </w:r>
      <w:r w:rsidR="00E46979" w:rsidRPr="00CB0D35">
        <w:t xml:space="preserve">isclosing </w:t>
      </w:r>
      <w:r w:rsidR="000E7C25">
        <w:t>Party</w:t>
      </w:r>
      <w:r w:rsidR="00E46979" w:rsidRPr="00CB0D35">
        <w:t xml:space="preserve"> shall be and shall remain the</w:t>
      </w:r>
      <w:r w:rsidR="00E46979" w:rsidRPr="00CB0D35">
        <w:rPr>
          <w:spacing w:val="30"/>
        </w:rPr>
        <w:t xml:space="preserve"> </w:t>
      </w:r>
      <w:r w:rsidR="00E46979" w:rsidRPr="00CB0D35">
        <w:t>property of</w:t>
      </w:r>
      <w:r w:rsidR="00E46979" w:rsidRPr="00CB0D35">
        <w:rPr>
          <w:spacing w:val="22"/>
        </w:rPr>
        <w:t xml:space="preserve"> </w:t>
      </w:r>
      <w:r w:rsidR="00E46979" w:rsidRPr="00CB0D35">
        <w:t>the</w:t>
      </w:r>
      <w:r w:rsidR="00E46979" w:rsidRPr="00CB0D35">
        <w:rPr>
          <w:spacing w:val="24"/>
        </w:rPr>
        <w:t xml:space="preserve"> </w:t>
      </w:r>
      <w:r w:rsidR="0034261C">
        <w:t>d</w:t>
      </w:r>
      <w:r w:rsidR="00E46979" w:rsidRPr="00CB0D35">
        <w:t>isclosing</w:t>
      </w:r>
      <w:r w:rsidR="00E46979" w:rsidRPr="00CB0D35">
        <w:rPr>
          <w:spacing w:val="23"/>
        </w:rPr>
        <w:t xml:space="preserve"> </w:t>
      </w:r>
      <w:r w:rsidR="000E7C25">
        <w:t>Party</w:t>
      </w:r>
      <w:r w:rsidR="00E46979" w:rsidRPr="00CB0D35">
        <w:t xml:space="preserve">.   </w:t>
      </w:r>
      <w:r w:rsidR="00E46979" w:rsidRPr="00CB0D35">
        <w:rPr>
          <w:szCs w:val="24"/>
        </w:rPr>
        <w:t xml:space="preserve">Nothing in this Agreement shall be construed to grant to Recipient any rights by license or otherwise, either expressly or by implication, to any of the </w:t>
      </w:r>
      <w:r w:rsidR="00232A7C">
        <w:rPr>
          <w:szCs w:val="24"/>
        </w:rPr>
        <w:t>Proprietary Information</w:t>
      </w:r>
      <w:r w:rsidR="00E46979" w:rsidRPr="00CB0D35">
        <w:rPr>
          <w:szCs w:val="24"/>
        </w:rPr>
        <w:t>.</w:t>
      </w:r>
      <w:r w:rsidR="00520366">
        <w:rPr>
          <w:szCs w:val="24"/>
        </w:rPr>
        <w:t xml:space="preserve"> </w:t>
      </w:r>
    </w:p>
    <w:p w14:paraId="3108C710" w14:textId="12F55DA2" w:rsidR="008F3FB1" w:rsidRPr="0077517E" w:rsidRDefault="00251C3C" w:rsidP="008F3FB1">
      <w:pPr>
        <w:spacing w:after="160" w:line="240" w:lineRule="auto"/>
        <w:ind w:firstLine="720"/>
        <w:rPr>
          <w:szCs w:val="24"/>
        </w:rPr>
      </w:pPr>
      <w:r w:rsidRPr="0077517E">
        <w:rPr>
          <w:b/>
          <w:bCs/>
          <w:szCs w:val="24"/>
        </w:rPr>
        <w:lastRenderedPageBreak/>
        <w:t>7.</w:t>
      </w:r>
      <w:r w:rsidRPr="0077517E">
        <w:rPr>
          <w:szCs w:val="24"/>
        </w:rPr>
        <w:tab/>
      </w:r>
      <w:r w:rsidRPr="0077517E">
        <w:rPr>
          <w:b/>
          <w:bCs/>
          <w:szCs w:val="24"/>
        </w:rPr>
        <w:t xml:space="preserve">Export Control.  </w:t>
      </w:r>
      <w:r w:rsidR="008F3FB1" w:rsidRPr="0077517E">
        <w:t xml:space="preserve">The </w:t>
      </w:r>
      <w:r w:rsidR="0034261C">
        <w:t>p</w:t>
      </w:r>
      <w:r w:rsidR="008F3FB1" w:rsidRPr="0077517E">
        <w:t>arties will comply with all applicable U.S. laws and regulations concerning export controls and economic sanctions</w:t>
      </w:r>
      <w:r w:rsidR="00522AC4" w:rsidRPr="0077517E">
        <w:t>,</w:t>
      </w:r>
      <w:r w:rsidR="00522AC4" w:rsidRPr="0077517E">
        <w:rPr>
          <w:sz w:val="18"/>
        </w:rPr>
        <w:t xml:space="preserve"> </w:t>
      </w:r>
      <w:r w:rsidR="00522AC4" w:rsidRPr="0077517E">
        <w:rPr>
          <w:szCs w:val="24"/>
        </w:rPr>
        <w:t>including without</w:t>
      </w:r>
      <w:r w:rsidR="00522AC4" w:rsidRPr="0077517E">
        <w:rPr>
          <w:spacing w:val="-8"/>
          <w:szCs w:val="24"/>
        </w:rPr>
        <w:t xml:space="preserve"> </w:t>
      </w:r>
      <w:r w:rsidR="00522AC4" w:rsidRPr="0077517E">
        <w:rPr>
          <w:szCs w:val="24"/>
        </w:rPr>
        <w:t>limitation</w:t>
      </w:r>
      <w:r w:rsidR="00522AC4" w:rsidRPr="0077517E">
        <w:rPr>
          <w:spacing w:val="-7"/>
          <w:szCs w:val="24"/>
        </w:rPr>
        <w:t xml:space="preserve"> </w:t>
      </w:r>
      <w:r w:rsidR="00522AC4" w:rsidRPr="0077517E">
        <w:rPr>
          <w:szCs w:val="24"/>
        </w:rPr>
        <w:t>the</w:t>
      </w:r>
      <w:r w:rsidR="00522AC4" w:rsidRPr="0077517E">
        <w:rPr>
          <w:spacing w:val="-5"/>
          <w:szCs w:val="24"/>
        </w:rPr>
        <w:t xml:space="preserve"> </w:t>
      </w:r>
      <w:r w:rsidR="00522AC4" w:rsidRPr="0077517E">
        <w:rPr>
          <w:szCs w:val="24"/>
        </w:rPr>
        <w:t>regulations of</w:t>
      </w:r>
      <w:r w:rsidR="00522AC4" w:rsidRPr="0077517E">
        <w:rPr>
          <w:spacing w:val="-6"/>
          <w:szCs w:val="24"/>
        </w:rPr>
        <w:t xml:space="preserve"> </w:t>
      </w:r>
      <w:r w:rsidR="00522AC4" w:rsidRPr="0077517E">
        <w:rPr>
          <w:szCs w:val="24"/>
        </w:rPr>
        <w:t>the</w:t>
      </w:r>
      <w:r w:rsidR="00522AC4" w:rsidRPr="0077517E">
        <w:rPr>
          <w:spacing w:val="-8"/>
          <w:szCs w:val="24"/>
        </w:rPr>
        <w:t xml:space="preserve"> </w:t>
      </w:r>
      <w:r w:rsidR="00522AC4" w:rsidRPr="0077517E">
        <w:rPr>
          <w:szCs w:val="24"/>
        </w:rPr>
        <w:t>United</w:t>
      </w:r>
      <w:r w:rsidR="00522AC4" w:rsidRPr="0077517E">
        <w:rPr>
          <w:spacing w:val="-6"/>
          <w:szCs w:val="24"/>
        </w:rPr>
        <w:t xml:space="preserve"> </w:t>
      </w:r>
      <w:r w:rsidR="00522AC4" w:rsidRPr="0077517E">
        <w:rPr>
          <w:szCs w:val="24"/>
        </w:rPr>
        <w:t>States</w:t>
      </w:r>
      <w:r w:rsidR="00522AC4" w:rsidRPr="0077517E">
        <w:rPr>
          <w:spacing w:val="-8"/>
          <w:szCs w:val="24"/>
        </w:rPr>
        <w:t xml:space="preserve"> </w:t>
      </w:r>
      <w:r w:rsidR="00522AC4" w:rsidRPr="0077517E">
        <w:rPr>
          <w:szCs w:val="24"/>
        </w:rPr>
        <w:t>Department</w:t>
      </w:r>
      <w:r w:rsidR="00522AC4" w:rsidRPr="0077517E">
        <w:rPr>
          <w:spacing w:val="-6"/>
          <w:szCs w:val="24"/>
        </w:rPr>
        <w:t xml:space="preserve"> </w:t>
      </w:r>
      <w:r w:rsidR="00522AC4" w:rsidRPr="0077517E">
        <w:rPr>
          <w:szCs w:val="24"/>
        </w:rPr>
        <w:t>of</w:t>
      </w:r>
      <w:r w:rsidR="00522AC4" w:rsidRPr="0077517E">
        <w:rPr>
          <w:spacing w:val="-6"/>
          <w:szCs w:val="24"/>
        </w:rPr>
        <w:t xml:space="preserve"> </w:t>
      </w:r>
      <w:r w:rsidR="00522AC4" w:rsidRPr="0077517E">
        <w:rPr>
          <w:szCs w:val="24"/>
        </w:rPr>
        <w:t>Commerce</w:t>
      </w:r>
      <w:r w:rsidR="00522AC4" w:rsidRPr="0077517E">
        <w:rPr>
          <w:spacing w:val="-6"/>
          <w:szCs w:val="24"/>
        </w:rPr>
        <w:t xml:space="preserve"> </w:t>
      </w:r>
      <w:r w:rsidR="00522AC4" w:rsidRPr="0077517E">
        <w:rPr>
          <w:szCs w:val="24"/>
        </w:rPr>
        <w:t>and</w:t>
      </w:r>
      <w:r w:rsidR="00522AC4" w:rsidRPr="0077517E">
        <w:rPr>
          <w:spacing w:val="-6"/>
          <w:szCs w:val="24"/>
        </w:rPr>
        <w:t xml:space="preserve"> </w:t>
      </w:r>
      <w:r w:rsidR="00522AC4" w:rsidRPr="0077517E">
        <w:rPr>
          <w:szCs w:val="24"/>
        </w:rPr>
        <w:t>Department</w:t>
      </w:r>
      <w:r w:rsidR="00522AC4" w:rsidRPr="0077517E">
        <w:rPr>
          <w:spacing w:val="-6"/>
          <w:szCs w:val="24"/>
        </w:rPr>
        <w:t xml:space="preserve"> </w:t>
      </w:r>
      <w:r w:rsidR="00522AC4" w:rsidRPr="0077517E">
        <w:rPr>
          <w:szCs w:val="24"/>
        </w:rPr>
        <w:t>of State</w:t>
      </w:r>
      <w:r w:rsidR="008F3FB1" w:rsidRPr="0077517E">
        <w:rPr>
          <w:szCs w:val="24"/>
        </w:rPr>
        <w:t xml:space="preserve">. </w:t>
      </w:r>
      <w:r w:rsidR="008F3FB1" w:rsidRPr="0077517E">
        <w:t xml:space="preserve"> </w:t>
      </w:r>
      <w:r w:rsidR="008F3FB1" w:rsidRPr="0077517E">
        <w:rPr>
          <w:szCs w:val="24"/>
        </w:rPr>
        <w:t xml:space="preserve">The </w:t>
      </w:r>
      <w:r w:rsidR="0034261C">
        <w:rPr>
          <w:szCs w:val="24"/>
        </w:rPr>
        <w:t>r</w:t>
      </w:r>
      <w:r w:rsidR="008F3FB1" w:rsidRPr="0077517E">
        <w:rPr>
          <w:szCs w:val="24"/>
        </w:rPr>
        <w:t xml:space="preserve">ecipient will not export any of the </w:t>
      </w:r>
      <w:r w:rsidR="0034261C">
        <w:rPr>
          <w:szCs w:val="24"/>
        </w:rPr>
        <w:t>d</w:t>
      </w:r>
      <w:r w:rsidR="008F3FB1" w:rsidRPr="0077517E">
        <w:rPr>
          <w:szCs w:val="24"/>
        </w:rPr>
        <w:t xml:space="preserve">iscloser’s </w:t>
      </w:r>
      <w:r w:rsidR="00232A7C">
        <w:rPr>
          <w:szCs w:val="24"/>
        </w:rPr>
        <w:t>Proprietary Information</w:t>
      </w:r>
      <w:r w:rsidR="008F3FB1" w:rsidRPr="0077517E">
        <w:rPr>
          <w:spacing w:val="-4"/>
          <w:szCs w:val="24"/>
        </w:rPr>
        <w:t xml:space="preserve"> </w:t>
      </w:r>
      <w:r w:rsidR="008F3FB1" w:rsidRPr="0077517E">
        <w:rPr>
          <w:szCs w:val="24"/>
        </w:rPr>
        <w:t>by</w:t>
      </w:r>
      <w:r w:rsidR="008F3FB1" w:rsidRPr="0077517E">
        <w:rPr>
          <w:spacing w:val="-4"/>
          <w:szCs w:val="24"/>
        </w:rPr>
        <w:t xml:space="preserve"> </w:t>
      </w:r>
      <w:r w:rsidR="008F3FB1" w:rsidRPr="0077517E">
        <w:rPr>
          <w:szCs w:val="24"/>
        </w:rPr>
        <w:t>any</w:t>
      </w:r>
      <w:r w:rsidR="008F3FB1" w:rsidRPr="0077517E">
        <w:rPr>
          <w:spacing w:val="-4"/>
          <w:szCs w:val="24"/>
        </w:rPr>
        <w:t xml:space="preserve"> </w:t>
      </w:r>
      <w:r w:rsidR="008F3FB1" w:rsidRPr="0077517E">
        <w:rPr>
          <w:szCs w:val="24"/>
        </w:rPr>
        <w:t>means,</w:t>
      </w:r>
      <w:r w:rsidR="008F3FB1" w:rsidRPr="0077517E">
        <w:rPr>
          <w:spacing w:val="-4"/>
          <w:szCs w:val="24"/>
        </w:rPr>
        <w:t xml:space="preserve"> </w:t>
      </w:r>
      <w:r w:rsidR="008F3FB1" w:rsidRPr="0077517E">
        <w:rPr>
          <w:szCs w:val="24"/>
        </w:rPr>
        <w:t>including</w:t>
      </w:r>
      <w:r w:rsidR="008F3FB1" w:rsidRPr="0077517E">
        <w:rPr>
          <w:spacing w:val="-4"/>
          <w:szCs w:val="24"/>
        </w:rPr>
        <w:t xml:space="preserve"> </w:t>
      </w:r>
      <w:r w:rsidR="008F3FB1" w:rsidRPr="0077517E">
        <w:rPr>
          <w:szCs w:val="24"/>
        </w:rPr>
        <w:t>electronically,</w:t>
      </w:r>
      <w:r w:rsidR="008F3FB1" w:rsidRPr="0077517E">
        <w:rPr>
          <w:spacing w:val="-4"/>
          <w:szCs w:val="24"/>
        </w:rPr>
        <w:t xml:space="preserve"> </w:t>
      </w:r>
      <w:r w:rsidR="008F3FB1" w:rsidRPr="0077517E">
        <w:rPr>
          <w:szCs w:val="24"/>
        </w:rPr>
        <w:t>in violation of any applicable export laws or regulations, including without</w:t>
      </w:r>
      <w:r w:rsidR="008F3FB1" w:rsidRPr="0077517E">
        <w:rPr>
          <w:spacing w:val="-8"/>
          <w:szCs w:val="24"/>
        </w:rPr>
        <w:t xml:space="preserve"> </w:t>
      </w:r>
      <w:r w:rsidR="008F3FB1" w:rsidRPr="0077517E">
        <w:rPr>
          <w:szCs w:val="24"/>
        </w:rPr>
        <w:t>limitation</w:t>
      </w:r>
      <w:r w:rsidR="008F3FB1" w:rsidRPr="0077517E">
        <w:rPr>
          <w:spacing w:val="-7"/>
          <w:szCs w:val="24"/>
        </w:rPr>
        <w:t xml:space="preserve"> </w:t>
      </w:r>
      <w:r w:rsidR="008F3FB1" w:rsidRPr="0077517E">
        <w:rPr>
          <w:szCs w:val="24"/>
        </w:rPr>
        <w:t>the</w:t>
      </w:r>
      <w:r w:rsidR="008F3FB1" w:rsidRPr="0077517E">
        <w:rPr>
          <w:spacing w:val="-7"/>
          <w:szCs w:val="24"/>
        </w:rPr>
        <w:t xml:space="preserve"> </w:t>
      </w:r>
      <w:r w:rsidR="008F3FB1" w:rsidRPr="0077517E">
        <w:rPr>
          <w:szCs w:val="24"/>
        </w:rPr>
        <w:t>laws</w:t>
      </w:r>
      <w:r w:rsidR="008F3FB1" w:rsidRPr="0077517E">
        <w:rPr>
          <w:spacing w:val="-7"/>
          <w:szCs w:val="24"/>
        </w:rPr>
        <w:t xml:space="preserve"> </w:t>
      </w:r>
      <w:r w:rsidR="008F3FB1" w:rsidRPr="0077517E">
        <w:rPr>
          <w:szCs w:val="24"/>
        </w:rPr>
        <w:t>of</w:t>
      </w:r>
      <w:r w:rsidR="008F3FB1" w:rsidRPr="0077517E">
        <w:rPr>
          <w:spacing w:val="-5"/>
          <w:szCs w:val="24"/>
        </w:rPr>
        <w:t xml:space="preserve"> </w:t>
      </w:r>
      <w:r w:rsidR="008F3FB1" w:rsidRPr="0077517E">
        <w:rPr>
          <w:szCs w:val="24"/>
        </w:rPr>
        <w:t>the</w:t>
      </w:r>
      <w:r w:rsidR="008F3FB1" w:rsidRPr="0077517E">
        <w:rPr>
          <w:spacing w:val="-5"/>
          <w:szCs w:val="24"/>
        </w:rPr>
        <w:t xml:space="preserve"> </w:t>
      </w:r>
      <w:r w:rsidR="008F3FB1" w:rsidRPr="0077517E">
        <w:rPr>
          <w:szCs w:val="24"/>
        </w:rPr>
        <w:t>United</w:t>
      </w:r>
      <w:r w:rsidR="008F3FB1" w:rsidRPr="0077517E">
        <w:rPr>
          <w:spacing w:val="-7"/>
          <w:szCs w:val="24"/>
        </w:rPr>
        <w:t xml:space="preserve"> </w:t>
      </w:r>
      <w:r w:rsidR="008F3FB1" w:rsidRPr="0077517E">
        <w:rPr>
          <w:szCs w:val="24"/>
        </w:rPr>
        <w:t>States</w:t>
      </w:r>
      <w:r w:rsidR="008F3FB1" w:rsidRPr="0077517E">
        <w:rPr>
          <w:spacing w:val="-7"/>
          <w:szCs w:val="24"/>
        </w:rPr>
        <w:t xml:space="preserve"> </w:t>
      </w:r>
      <w:r w:rsidR="008F3FB1" w:rsidRPr="0077517E">
        <w:rPr>
          <w:szCs w:val="24"/>
        </w:rPr>
        <w:t>and</w:t>
      </w:r>
      <w:r w:rsidR="008F3FB1" w:rsidRPr="0077517E">
        <w:rPr>
          <w:spacing w:val="-7"/>
          <w:szCs w:val="24"/>
        </w:rPr>
        <w:t xml:space="preserve"> </w:t>
      </w:r>
      <w:r w:rsidR="008F3FB1" w:rsidRPr="0077517E">
        <w:rPr>
          <w:szCs w:val="24"/>
        </w:rPr>
        <w:t>the</w:t>
      </w:r>
      <w:r w:rsidR="008F3FB1" w:rsidRPr="0077517E">
        <w:rPr>
          <w:spacing w:val="-5"/>
          <w:szCs w:val="24"/>
        </w:rPr>
        <w:t xml:space="preserve"> </w:t>
      </w:r>
      <w:r w:rsidR="008F3FB1" w:rsidRPr="0077517E">
        <w:rPr>
          <w:szCs w:val="24"/>
        </w:rPr>
        <w:t>regulations of</w:t>
      </w:r>
      <w:r w:rsidR="008F3FB1" w:rsidRPr="0077517E">
        <w:rPr>
          <w:spacing w:val="-6"/>
          <w:szCs w:val="24"/>
        </w:rPr>
        <w:t xml:space="preserve"> </w:t>
      </w:r>
      <w:r w:rsidR="008F3FB1" w:rsidRPr="0077517E">
        <w:rPr>
          <w:szCs w:val="24"/>
        </w:rPr>
        <w:t>the</w:t>
      </w:r>
      <w:r w:rsidR="008F3FB1" w:rsidRPr="0077517E">
        <w:rPr>
          <w:spacing w:val="-8"/>
          <w:szCs w:val="24"/>
        </w:rPr>
        <w:t xml:space="preserve"> </w:t>
      </w:r>
      <w:r w:rsidR="008F3FB1" w:rsidRPr="0077517E">
        <w:rPr>
          <w:szCs w:val="24"/>
        </w:rPr>
        <w:t>United</w:t>
      </w:r>
      <w:r w:rsidR="008F3FB1" w:rsidRPr="0077517E">
        <w:rPr>
          <w:spacing w:val="-6"/>
          <w:szCs w:val="24"/>
        </w:rPr>
        <w:t xml:space="preserve"> </w:t>
      </w:r>
      <w:r w:rsidR="008F3FB1" w:rsidRPr="0077517E">
        <w:rPr>
          <w:szCs w:val="24"/>
        </w:rPr>
        <w:t>States</w:t>
      </w:r>
      <w:r w:rsidR="008F3FB1" w:rsidRPr="0077517E">
        <w:rPr>
          <w:spacing w:val="-8"/>
          <w:szCs w:val="24"/>
        </w:rPr>
        <w:t xml:space="preserve"> </w:t>
      </w:r>
      <w:r w:rsidR="008F3FB1" w:rsidRPr="0077517E">
        <w:rPr>
          <w:szCs w:val="24"/>
        </w:rPr>
        <w:t>Department</w:t>
      </w:r>
      <w:r w:rsidR="008F3FB1" w:rsidRPr="0077517E">
        <w:rPr>
          <w:spacing w:val="-6"/>
          <w:szCs w:val="24"/>
        </w:rPr>
        <w:t xml:space="preserve"> </w:t>
      </w:r>
      <w:r w:rsidR="008F3FB1" w:rsidRPr="0077517E">
        <w:rPr>
          <w:szCs w:val="24"/>
        </w:rPr>
        <w:t>of</w:t>
      </w:r>
      <w:r w:rsidR="008F3FB1" w:rsidRPr="0077517E">
        <w:rPr>
          <w:spacing w:val="-6"/>
          <w:szCs w:val="24"/>
        </w:rPr>
        <w:t xml:space="preserve"> </w:t>
      </w:r>
      <w:r w:rsidR="008F3FB1" w:rsidRPr="0077517E">
        <w:rPr>
          <w:szCs w:val="24"/>
        </w:rPr>
        <w:t>Commerce</w:t>
      </w:r>
      <w:r w:rsidR="008F3FB1" w:rsidRPr="0077517E">
        <w:rPr>
          <w:spacing w:val="-6"/>
          <w:szCs w:val="24"/>
        </w:rPr>
        <w:t xml:space="preserve"> </w:t>
      </w:r>
      <w:r w:rsidR="008F3FB1" w:rsidRPr="0077517E">
        <w:rPr>
          <w:szCs w:val="24"/>
        </w:rPr>
        <w:t>and</w:t>
      </w:r>
      <w:r w:rsidR="008F3FB1" w:rsidRPr="0077517E">
        <w:rPr>
          <w:spacing w:val="-6"/>
          <w:szCs w:val="24"/>
        </w:rPr>
        <w:t xml:space="preserve"> </w:t>
      </w:r>
      <w:r w:rsidR="008F3FB1" w:rsidRPr="0077517E">
        <w:rPr>
          <w:szCs w:val="24"/>
        </w:rPr>
        <w:t>Department</w:t>
      </w:r>
      <w:r w:rsidR="008F3FB1" w:rsidRPr="0077517E">
        <w:rPr>
          <w:spacing w:val="-6"/>
          <w:szCs w:val="24"/>
        </w:rPr>
        <w:t xml:space="preserve"> </w:t>
      </w:r>
      <w:r w:rsidR="008F3FB1" w:rsidRPr="0077517E">
        <w:rPr>
          <w:szCs w:val="24"/>
        </w:rPr>
        <w:t>of State.</w:t>
      </w:r>
      <w:r w:rsidRPr="0077517E">
        <w:rPr>
          <w:szCs w:val="24"/>
        </w:rPr>
        <w:t xml:space="preserve"> </w:t>
      </w:r>
      <w:r w:rsidR="008F3FB1" w:rsidRPr="0077517E">
        <w:rPr>
          <w:szCs w:val="24"/>
        </w:rPr>
        <w:t xml:space="preserve">The Recipient shall first obtain the written consent of the </w:t>
      </w:r>
      <w:r w:rsidR="0034261C">
        <w:rPr>
          <w:szCs w:val="24"/>
        </w:rPr>
        <w:t>d</w:t>
      </w:r>
      <w:r w:rsidR="008F3FB1" w:rsidRPr="0077517E">
        <w:rPr>
          <w:szCs w:val="24"/>
        </w:rPr>
        <w:t>isclos</w:t>
      </w:r>
      <w:r w:rsidR="0034261C">
        <w:rPr>
          <w:szCs w:val="24"/>
        </w:rPr>
        <w:t xml:space="preserve">ing </w:t>
      </w:r>
      <w:r w:rsidR="000E7C25">
        <w:rPr>
          <w:szCs w:val="24"/>
        </w:rPr>
        <w:t>Party</w:t>
      </w:r>
      <w:r w:rsidR="008F3FB1" w:rsidRPr="0077517E">
        <w:rPr>
          <w:szCs w:val="24"/>
        </w:rPr>
        <w:t xml:space="preserve"> before requesting authority to export </w:t>
      </w:r>
      <w:r w:rsidR="0034261C">
        <w:rPr>
          <w:szCs w:val="24"/>
        </w:rPr>
        <w:t xml:space="preserve">disclosing </w:t>
      </w:r>
      <w:r w:rsidR="000E7C25">
        <w:rPr>
          <w:szCs w:val="24"/>
        </w:rPr>
        <w:t>Party</w:t>
      </w:r>
      <w:r w:rsidR="008F3FB1" w:rsidRPr="0077517E">
        <w:rPr>
          <w:szCs w:val="24"/>
        </w:rPr>
        <w:t xml:space="preserve">’s </w:t>
      </w:r>
      <w:r w:rsidR="00232A7C">
        <w:rPr>
          <w:szCs w:val="24"/>
        </w:rPr>
        <w:t>Proprietary Information</w:t>
      </w:r>
      <w:r w:rsidR="008F3FB1" w:rsidRPr="0077517E">
        <w:rPr>
          <w:szCs w:val="24"/>
        </w:rPr>
        <w:t>.</w:t>
      </w:r>
    </w:p>
    <w:p w14:paraId="38C97419" w14:textId="5F43E713" w:rsidR="008725E6" w:rsidRDefault="00251C3C" w:rsidP="0077517E">
      <w:pPr>
        <w:spacing w:after="160" w:line="240" w:lineRule="auto"/>
        <w:ind w:firstLine="720"/>
      </w:pPr>
      <w:r w:rsidRPr="0077517E">
        <w:t xml:space="preserve">No export-controlled technical data with respect to such </w:t>
      </w:r>
      <w:r w:rsidR="00232A7C">
        <w:t>Proprietary Information</w:t>
      </w:r>
      <w:r w:rsidRPr="0077517E">
        <w:t xml:space="preserve"> shall be released to any non-U.S. person(s), to include non-U.S. personnel working in the United States, in violation of any U.S. export laws, regulations, restrictions, or economic sanctions, including, but not limited to, the International Traffic in Arms Regulations (ITAR) (22 C.F.R. § 120-30) and the Export Administration Regulations (EAR) (15 C.F.R. § 730 et seq.).</w:t>
      </w:r>
    </w:p>
    <w:p w14:paraId="2377C145" w14:textId="77777777" w:rsidR="00484E4B" w:rsidRDefault="00484E4B">
      <w:pPr>
        <w:jc w:val="both"/>
        <w:rPr>
          <w:szCs w:val="24"/>
        </w:rPr>
      </w:pPr>
      <w:r>
        <w:rPr>
          <w:szCs w:val="24"/>
        </w:rPr>
        <w:tab/>
      </w:r>
      <w:r w:rsidR="00FC6613">
        <w:rPr>
          <w:b/>
          <w:bCs/>
          <w:szCs w:val="24"/>
        </w:rPr>
        <w:t>8</w:t>
      </w:r>
      <w:r>
        <w:rPr>
          <w:b/>
          <w:bCs/>
          <w:szCs w:val="24"/>
        </w:rPr>
        <w:t>.</w:t>
      </w:r>
      <w:r>
        <w:rPr>
          <w:b/>
          <w:szCs w:val="24"/>
        </w:rPr>
        <w:tab/>
        <w:t>Governing Law.</w:t>
      </w:r>
      <w:r>
        <w:rPr>
          <w:szCs w:val="24"/>
        </w:rPr>
        <w:t xml:space="preserve">  This Agreement shall be governed by and construed in accordance with the law of the State of </w:t>
      </w:r>
      <w:r w:rsidR="00FC6613">
        <w:rPr>
          <w:szCs w:val="24"/>
        </w:rPr>
        <w:t>Delaware</w:t>
      </w:r>
      <w:r>
        <w:rPr>
          <w:szCs w:val="24"/>
        </w:rPr>
        <w:t xml:space="preserve"> without regard to its conflicts of law principles.</w:t>
      </w:r>
    </w:p>
    <w:p w14:paraId="443E33E8" w14:textId="77777777" w:rsidR="00484E4B" w:rsidRDefault="00484E4B">
      <w:pPr>
        <w:jc w:val="both"/>
        <w:rPr>
          <w:szCs w:val="24"/>
        </w:rPr>
      </w:pPr>
    </w:p>
    <w:p w14:paraId="215A1BD5" w14:textId="0E408FE0" w:rsidR="00484E4B" w:rsidRDefault="00484E4B">
      <w:pPr>
        <w:jc w:val="both"/>
        <w:rPr>
          <w:szCs w:val="24"/>
        </w:rPr>
      </w:pPr>
      <w:r>
        <w:rPr>
          <w:szCs w:val="24"/>
        </w:rPr>
        <w:tab/>
      </w:r>
      <w:r w:rsidR="00FC6613">
        <w:rPr>
          <w:b/>
          <w:szCs w:val="24"/>
        </w:rPr>
        <w:t>9</w:t>
      </w:r>
      <w:r>
        <w:rPr>
          <w:b/>
          <w:szCs w:val="24"/>
        </w:rPr>
        <w:t>.</w:t>
      </w:r>
      <w:r>
        <w:rPr>
          <w:b/>
          <w:szCs w:val="24"/>
        </w:rPr>
        <w:tab/>
        <w:t>Injunctive Relief and Damages.</w:t>
      </w:r>
      <w:r>
        <w:rPr>
          <w:szCs w:val="24"/>
        </w:rPr>
        <w:t xml:space="preserve">  The parties hereby acknowledge that, due to the unique nature of the </w:t>
      </w:r>
      <w:r w:rsidR="00232A7C">
        <w:rPr>
          <w:szCs w:val="24"/>
        </w:rPr>
        <w:t>Proprietary Information</w:t>
      </w:r>
      <w:r>
        <w:rPr>
          <w:szCs w:val="24"/>
        </w:rPr>
        <w:t xml:space="preserve">, the disclosing </w:t>
      </w:r>
      <w:r w:rsidR="000E7C25">
        <w:rPr>
          <w:szCs w:val="24"/>
        </w:rPr>
        <w:t>Party</w:t>
      </w:r>
      <w:r>
        <w:rPr>
          <w:szCs w:val="24"/>
        </w:rPr>
        <w:t xml:space="preserve">’s remedies at law are inadequate and that the disclosing </w:t>
      </w:r>
      <w:r w:rsidR="000E7C25">
        <w:rPr>
          <w:szCs w:val="24"/>
        </w:rPr>
        <w:t>Party</w:t>
      </w:r>
      <w:r>
        <w:rPr>
          <w:szCs w:val="24"/>
        </w:rPr>
        <w:t xml:space="preserve"> </w:t>
      </w:r>
      <w:r w:rsidR="00351C80">
        <w:rPr>
          <w:szCs w:val="24"/>
        </w:rPr>
        <w:t>may</w:t>
      </w:r>
      <w:r>
        <w:rPr>
          <w:szCs w:val="24"/>
        </w:rPr>
        <w:t xml:space="preserve"> suffer irreparable harm in the event of breach or threatened breach of any provision of this Agreement.  Accordingly, in such event, the disclosing </w:t>
      </w:r>
      <w:r w:rsidR="000E7C25">
        <w:rPr>
          <w:szCs w:val="24"/>
        </w:rPr>
        <w:t>Party</w:t>
      </w:r>
      <w:r>
        <w:rPr>
          <w:szCs w:val="24"/>
        </w:rPr>
        <w:t xml:space="preserve"> shall be entitled to seek preliminary and final injunctive relief without a requirement to post bond, as well as </w:t>
      </w:r>
      <w:proofErr w:type="gramStart"/>
      <w:r>
        <w:rPr>
          <w:szCs w:val="24"/>
        </w:rPr>
        <w:t>any and all</w:t>
      </w:r>
      <w:proofErr w:type="gramEnd"/>
      <w:r>
        <w:rPr>
          <w:szCs w:val="24"/>
        </w:rPr>
        <w:t xml:space="preserve"> other applicable remedies at law or in equity</w:t>
      </w:r>
      <w:r w:rsidR="00E56F8D">
        <w:rPr>
          <w:szCs w:val="24"/>
        </w:rPr>
        <w:t>.</w:t>
      </w:r>
    </w:p>
    <w:p w14:paraId="18EA77F9" w14:textId="77777777" w:rsidR="00484E4B" w:rsidRDefault="00484E4B">
      <w:pPr>
        <w:jc w:val="both"/>
        <w:rPr>
          <w:szCs w:val="24"/>
        </w:rPr>
      </w:pPr>
    </w:p>
    <w:p w14:paraId="76094AC5" w14:textId="77777777" w:rsidR="00484E4B" w:rsidRDefault="00484E4B">
      <w:pPr>
        <w:jc w:val="both"/>
        <w:rPr>
          <w:b/>
          <w:szCs w:val="24"/>
        </w:rPr>
      </w:pPr>
      <w:r>
        <w:rPr>
          <w:szCs w:val="24"/>
        </w:rPr>
        <w:tab/>
      </w:r>
      <w:r w:rsidR="00FC6613">
        <w:rPr>
          <w:b/>
          <w:szCs w:val="24"/>
        </w:rPr>
        <w:t>10</w:t>
      </w:r>
      <w:r>
        <w:rPr>
          <w:b/>
          <w:szCs w:val="24"/>
        </w:rPr>
        <w:t>.</w:t>
      </w:r>
      <w:r>
        <w:rPr>
          <w:b/>
          <w:szCs w:val="24"/>
        </w:rPr>
        <w:tab/>
        <w:t xml:space="preserve">Amendments; Waivers; Assignment.  </w:t>
      </w:r>
    </w:p>
    <w:p w14:paraId="5D865410" w14:textId="77777777" w:rsidR="00484E4B" w:rsidRDefault="00484E4B">
      <w:pPr>
        <w:jc w:val="both"/>
        <w:rPr>
          <w:szCs w:val="24"/>
        </w:rPr>
      </w:pPr>
    </w:p>
    <w:p w14:paraId="0553C441" w14:textId="77777777" w:rsidR="00484E4B" w:rsidRDefault="00484E4B">
      <w:pPr>
        <w:jc w:val="both"/>
        <w:rPr>
          <w:szCs w:val="24"/>
        </w:rPr>
      </w:pPr>
      <w:r>
        <w:rPr>
          <w:szCs w:val="24"/>
        </w:rPr>
        <w:tab/>
      </w:r>
      <w:r>
        <w:rPr>
          <w:szCs w:val="24"/>
        </w:rPr>
        <w:tab/>
        <w:t>(a)</w:t>
      </w:r>
      <w:r>
        <w:rPr>
          <w:szCs w:val="24"/>
        </w:rPr>
        <w:tab/>
        <w:t xml:space="preserve">This Agreement may be amended and any of its terms and conditions may be waived only by a written agreement </w:t>
      </w:r>
      <w:r w:rsidR="00C36DB0">
        <w:rPr>
          <w:szCs w:val="24"/>
        </w:rPr>
        <w:t>of</w:t>
      </w:r>
      <w:r>
        <w:rPr>
          <w:szCs w:val="24"/>
        </w:rPr>
        <w:t xml:space="preserve"> both parties. </w:t>
      </w:r>
    </w:p>
    <w:p w14:paraId="799CAE4D" w14:textId="77777777" w:rsidR="00484E4B" w:rsidRDefault="00484E4B">
      <w:pPr>
        <w:jc w:val="both"/>
        <w:rPr>
          <w:szCs w:val="24"/>
        </w:rPr>
      </w:pPr>
    </w:p>
    <w:p w14:paraId="0AD7C520" w14:textId="0182BBA1" w:rsidR="00484E4B" w:rsidRDefault="00484E4B">
      <w:pPr>
        <w:jc w:val="both"/>
        <w:rPr>
          <w:szCs w:val="24"/>
        </w:rPr>
      </w:pPr>
      <w:r>
        <w:rPr>
          <w:szCs w:val="24"/>
        </w:rPr>
        <w:tab/>
      </w:r>
      <w:r>
        <w:rPr>
          <w:szCs w:val="24"/>
        </w:rPr>
        <w:tab/>
        <w:t>(b)</w:t>
      </w:r>
      <w:r>
        <w:rPr>
          <w:szCs w:val="24"/>
        </w:rPr>
        <w:tab/>
        <w:t xml:space="preserve">The failure of either </w:t>
      </w:r>
      <w:r w:rsidR="000E7C25">
        <w:rPr>
          <w:szCs w:val="24"/>
        </w:rPr>
        <w:t>Party</w:t>
      </w:r>
      <w:r>
        <w:rPr>
          <w:szCs w:val="24"/>
        </w:rPr>
        <w:t xml:space="preserve"> at any time or times to require performance of any provision of this Agreement shall in no manner affect its rights </w:t>
      </w:r>
      <w:proofErr w:type="gramStart"/>
      <w:r>
        <w:rPr>
          <w:szCs w:val="24"/>
        </w:rPr>
        <w:t>at a later time</w:t>
      </w:r>
      <w:proofErr w:type="gramEnd"/>
      <w:r>
        <w:rPr>
          <w:szCs w:val="24"/>
        </w:rPr>
        <w:t xml:space="preserve"> to enforce the same.  No waiver by either </w:t>
      </w:r>
      <w:r w:rsidR="000E7C25">
        <w:rPr>
          <w:szCs w:val="24"/>
        </w:rPr>
        <w:t>Party</w:t>
      </w:r>
      <w:r>
        <w:rPr>
          <w:szCs w:val="24"/>
        </w:rPr>
        <w:t xml:space="preserve"> of any condition or term shall be deemed to be a continuing waiver of such condition or term or any other condition or term.  </w:t>
      </w:r>
    </w:p>
    <w:p w14:paraId="12B20790" w14:textId="77777777" w:rsidR="00484E4B" w:rsidRDefault="00484E4B">
      <w:pPr>
        <w:jc w:val="both"/>
        <w:rPr>
          <w:szCs w:val="24"/>
        </w:rPr>
      </w:pPr>
    </w:p>
    <w:p w14:paraId="52D8D5DC" w14:textId="79998770" w:rsidR="00484E4B" w:rsidRDefault="00484E4B">
      <w:pPr>
        <w:jc w:val="both"/>
        <w:rPr>
          <w:szCs w:val="24"/>
        </w:rPr>
      </w:pPr>
      <w:r>
        <w:rPr>
          <w:szCs w:val="24"/>
        </w:rPr>
        <w:tab/>
      </w:r>
      <w:r>
        <w:rPr>
          <w:szCs w:val="24"/>
        </w:rPr>
        <w:tab/>
        <w:t>(c)</w:t>
      </w:r>
      <w:r>
        <w:rPr>
          <w:szCs w:val="24"/>
        </w:rPr>
        <w:tab/>
        <w:t xml:space="preserve">This Agreement shall be binding upon and inure to the benefit of the heirs, successors and permitted assigns of the parties.  Neither this Agreement nor the obligations of either </w:t>
      </w:r>
      <w:r w:rsidR="000E7C25">
        <w:rPr>
          <w:szCs w:val="24"/>
        </w:rPr>
        <w:t>Party</w:t>
      </w:r>
      <w:r>
        <w:rPr>
          <w:szCs w:val="24"/>
        </w:rPr>
        <w:t xml:space="preserve"> hereunder shall be assignable or transferable by such </w:t>
      </w:r>
      <w:r w:rsidR="000E7C25">
        <w:rPr>
          <w:szCs w:val="24"/>
        </w:rPr>
        <w:t>Party</w:t>
      </w:r>
      <w:r>
        <w:rPr>
          <w:szCs w:val="24"/>
        </w:rPr>
        <w:t xml:space="preserve"> without the prior written consent of the other </w:t>
      </w:r>
      <w:r w:rsidR="000E7C25">
        <w:rPr>
          <w:szCs w:val="24"/>
        </w:rPr>
        <w:t>Party</w:t>
      </w:r>
      <w:r>
        <w:rPr>
          <w:szCs w:val="24"/>
        </w:rPr>
        <w:t>.  Any attempted assignment of this Agreement without such consent shall be null and void and shall have no effect.</w:t>
      </w:r>
    </w:p>
    <w:p w14:paraId="63913BC0" w14:textId="77777777" w:rsidR="00484E4B" w:rsidRDefault="00484E4B">
      <w:pPr>
        <w:jc w:val="both"/>
        <w:rPr>
          <w:szCs w:val="24"/>
        </w:rPr>
      </w:pPr>
    </w:p>
    <w:p w14:paraId="55AE24FE" w14:textId="52049D71" w:rsidR="00484E4B" w:rsidRDefault="00484E4B">
      <w:pPr>
        <w:jc w:val="both"/>
        <w:rPr>
          <w:bCs/>
          <w:szCs w:val="24"/>
        </w:rPr>
      </w:pPr>
      <w:r>
        <w:rPr>
          <w:szCs w:val="24"/>
        </w:rPr>
        <w:tab/>
      </w:r>
      <w:r>
        <w:rPr>
          <w:b/>
          <w:szCs w:val="24"/>
        </w:rPr>
        <w:t>1</w:t>
      </w:r>
      <w:r w:rsidR="00FC6613">
        <w:rPr>
          <w:b/>
          <w:szCs w:val="24"/>
        </w:rPr>
        <w:t>1</w:t>
      </w:r>
      <w:r>
        <w:rPr>
          <w:b/>
          <w:szCs w:val="24"/>
        </w:rPr>
        <w:t>.</w:t>
      </w:r>
      <w:r>
        <w:rPr>
          <w:b/>
          <w:szCs w:val="24"/>
        </w:rPr>
        <w:tab/>
      </w:r>
      <w:r>
        <w:rPr>
          <w:b/>
          <w:bCs/>
          <w:szCs w:val="24"/>
        </w:rPr>
        <w:t>Notices.</w:t>
      </w:r>
      <w:r>
        <w:rPr>
          <w:bCs/>
          <w:szCs w:val="24"/>
        </w:rPr>
        <w:t xml:space="preserve">  All notices, requests, demands and other communications hereunder shall be deemed to have been duly given if the same shall be in writing and shall be delivered (i) personally, (ii) by registered or certified mail, postage prepaid, (iii) by facsimile transmission, with a copy by regular mail, </w:t>
      </w:r>
      <w:r w:rsidR="003F2986">
        <w:rPr>
          <w:bCs/>
          <w:szCs w:val="24"/>
        </w:rPr>
        <w:t xml:space="preserve">(iv) electronic email with confirmation of receipt, </w:t>
      </w:r>
      <w:r>
        <w:rPr>
          <w:bCs/>
          <w:szCs w:val="24"/>
        </w:rPr>
        <w:t>or (v) by overnight delivery service and addressed as set forth below:</w:t>
      </w:r>
    </w:p>
    <w:p w14:paraId="14CE01DD" w14:textId="77777777" w:rsidR="00CB0D35" w:rsidRDefault="00CB0D35">
      <w:pPr>
        <w:jc w:val="both"/>
        <w:rPr>
          <w:bCs/>
          <w:szCs w:val="24"/>
        </w:rPr>
      </w:pPr>
    </w:p>
    <w:p w14:paraId="678E050F" w14:textId="2FAD5BE3" w:rsidR="00AB7656" w:rsidRDefault="00AB7656" w:rsidP="00AB7656">
      <w:pPr>
        <w:jc w:val="both"/>
        <w:rPr>
          <w:bCs/>
          <w:szCs w:val="24"/>
        </w:rPr>
      </w:pPr>
      <w:r>
        <w:rPr>
          <w:bCs/>
          <w:szCs w:val="24"/>
        </w:rPr>
        <w:t>If to DZYNE Technologies, LLC:</w:t>
      </w:r>
    </w:p>
    <w:p w14:paraId="3F0B6A45" w14:textId="77777777" w:rsidR="00AB7656" w:rsidRDefault="00AB7656" w:rsidP="00AB7656">
      <w:pPr>
        <w:jc w:val="both"/>
        <w:rPr>
          <w:bCs/>
          <w:szCs w:val="24"/>
        </w:rPr>
      </w:pPr>
    </w:p>
    <w:p w14:paraId="56D6F4C0" w14:textId="77777777" w:rsidR="00CC531A" w:rsidRDefault="001536E0" w:rsidP="00CC531A">
      <w:pPr>
        <w:ind w:firstLine="720"/>
        <w:rPr>
          <w:rFonts w:cs="Tahoma"/>
          <w:szCs w:val="24"/>
        </w:rPr>
      </w:pPr>
      <w:r>
        <w:rPr>
          <w:bCs/>
          <w:szCs w:val="24"/>
        </w:rPr>
        <w:t>Attention:</w:t>
      </w:r>
      <w:r w:rsidR="009C613A">
        <w:rPr>
          <w:bCs/>
          <w:szCs w:val="24"/>
        </w:rPr>
        <w:tab/>
      </w:r>
      <w:r w:rsidR="00CC531A">
        <w:rPr>
          <w:rFonts w:cs="Tahoma"/>
          <w:szCs w:val="24"/>
        </w:rPr>
        <w:t>Sarah Wilt, VP, Contracts</w:t>
      </w:r>
    </w:p>
    <w:p w14:paraId="0F785221" w14:textId="77777777" w:rsidR="00CC531A" w:rsidRDefault="00CC531A" w:rsidP="00CC531A">
      <w:pPr>
        <w:ind w:firstLine="720"/>
        <w:rPr>
          <w:rFonts w:cs="Tahoma"/>
          <w:szCs w:val="24"/>
        </w:rPr>
      </w:pPr>
      <w:r>
        <w:rPr>
          <w:rFonts w:cs="Tahoma"/>
          <w:szCs w:val="24"/>
        </w:rPr>
        <w:tab/>
      </w:r>
      <w:r>
        <w:rPr>
          <w:rFonts w:cs="Tahoma"/>
          <w:szCs w:val="24"/>
        </w:rPr>
        <w:tab/>
        <w:t>8280 Willow Oaks Corporate Drive, Suite 200</w:t>
      </w:r>
    </w:p>
    <w:p w14:paraId="1F88844F" w14:textId="1F241CE3" w:rsidR="00CB0D35" w:rsidRDefault="00CC531A" w:rsidP="00CC531A">
      <w:pPr>
        <w:ind w:firstLine="720"/>
        <w:jc w:val="both"/>
        <w:rPr>
          <w:bCs/>
          <w:szCs w:val="24"/>
        </w:rPr>
      </w:pPr>
      <w:r>
        <w:rPr>
          <w:rFonts w:cs="Tahoma"/>
          <w:szCs w:val="24"/>
        </w:rPr>
        <w:tab/>
      </w:r>
      <w:r>
        <w:rPr>
          <w:rFonts w:cs="Tahoma"/>
          <w:szCs w:val="24"/>
        </w:rPr>
        <w:tab/>
        <w:t>Fairfax, VA 22031, United States</w:t>
      </w:r>
      <w:r>
        <w:rPr>
          <w:bCs/>
          <w:szCs w:val="24"/>
        </w:rPr>
        <w:t xml:space="preserve"> </w:t>
      </w:r>
    </w:p>
    <w:p w14:paraId="19B6C066" w14:textId="00B5C50A" w:rsidR="00CC531A" w:rsidRDefault="00CC531A" w:rsidP="00CC531A">
      <w:pPr>
        <w:ind w:firstLine="720"/>
        <w:jc w:val="both"/>
        <w:rPr>
          <w:rFonts w:cs="Tahoma"/>
          <w:szCs w:val="24"/>
        </w:rPr>
      </w:pPr>
      <w:r>
        <w:rPr>
          <w:bCs/>
          <w:szCs w:val="24"/>
        </w:rPr>
        <w:tab/>
      </w:r>
      <w:r>
        <w:rPr>
          <w:bCs/>
          <w:szCs w:val="24"/>
        </w:rPr>
        <w:tab/>
      </w:r>
      <w:hyperlink r:id="rId11" w:history="1">
        <w:r w:rsidRPr="00BA5C35">
          <w:rPr>
            <w:rStyle w:val="Hyperlink"/>
            <w:bCs/>
            <w:szCs w:val="24"/>
          </w:rPr>
          <w:t>sarah.wilt@DZYNE.com</w:t>
        </w:r>
      </w:hyperlink>
      <w:r>
        <w:rPr>
          <w:bCs/>
          <w:szCs w:val="24"/>
        </w:rPr>
        <w:t xml:space="preserve"> </w:t>
      </w:r>
    </w:p>
    <w:p w14:paraId="52BF5735" w14:textId="77777777" w:rsidR="003D4A83" w:rsidRDefault="003D4A83" w:rsidP="009C613A">
      <w:pPr>
        <w:ind w:left="1440" w:firstLine="720"/>
        <w:rPr>
          <w:rFonts w:cs="Tahoma"/>
          <w:szCs w:val="24"/>
        </w:rPr>
      </w:pPr>
    </w:p>
    <w:p w14:paraId="4774E6A3" w14:textId="77777777" w:rsidR="00CC531A" w:rsidRDefault="00AB7656" w:rsidP="00CC531A">
      <w:pPr>
        <w:ind w:firstLine="720"/>
        <w:jc w:val="both"/>
        <w:rPr>
          <w:bCs/>
          <w:szCs w:val="24"/>
        </w:rPr>
      </w:pPr>
      <w:r>
        <w:rPr>
          <w:rFonts w:cs="Tahoma"/>
          <w:szCs w:val="24"/>
        </w:rPr>
        <w:t>With a c</w:t>
      </w:r>
      <w:r w:rsidR="004476E0">
        <w:rPr>
          <w:rFonts w:cs="Tahoma"/>
          <w:szCs w:val="24"/>
        </w:rPr>
        <w:t>opy to:</w:t>
      </w:r>
      <w:r w:rsidR="009C613A">
        <w:rPr>
          <w:rFonts w:cs="Tahoma"/>
          <w:szCs w:val="24"/>
        </w:rPr>
        <w:tab/>
      </w:r>
      <w:r w:rsidR="00CC531A">
        <w:rPr>
          <w:bCs/>
          <w:szCs w:val="24"/>
        </w:rPr>
        <w:t>Christopher McRorie, General Counsel</w:t>
      </w:r>
    </w:p>
    <w:p w14:paraId="6AC0E191" w14:textId="77777777" w:rsidR="00CC531A" w:rsidRPr="00CB0D35" w:rsidRDefault="00CC531A" w:rsidP="00CC531A">
      <w:pPr>
        <w:ind w:left="1440" w:firstLine="720"/>
        <w:rPr>
          <w:rFonts w:cs="Tahoma"/>
          <w:szCs w:val="24"/>
        </w:rPr>
      </w:pPr>
      <w:r>
        <w:rPr>
          <w:rFonts w:cs="Tahoma"/>
          <w:szCs w:val="24"/>
        </w:rPr>
        <w:t>300 Crescent Court, Suite 550</w:t>
      </w:r>
    </w:p>
    <w:p w14:paraId="049A562A" w14:textId="77777777" w:rsidR="00CC531A" w:rsidRDefault="00CC531A" w:rsidP="00CC531A">
      <w:pPr>
        <w:ind w:left="1440" w:firstLine="720"/>
        <w:rPr>
          <w:rFonts w:cs="Tahoma"/>
          <w:szCs w:val="24"/>
        </w:rPr>
      </w:pPr>
      <w:r>
        <w:rPr>
          <w:rFonts w:cs="Tahoma"/>
          <w:szCs w:val="24"/>
        </w:rPr>
        <w:t>Dallas, Texas 75201, United States</w:t>
      </w:r>
    </w:p>
    <w:p w14:paraId="2375AFD9" w14:textId="749AEF36" w:rsidR="00AB7656" w:rsidRDefault="009741A9" w:rsidP="009C613A">
      <w:pPr>
        <w:ind w:firstLine="720"/>
        <w:rPr>
          <w:rFonts w:cs="Tahoma"/>
          <w:szCs w:val="24"/>
        </w:rPr>
      </w:pPr>
      <w:r>
        <w:rPr>
          <w:rFonts w:cs="Tahoma"/>
          <w:szCs w:val="24"/>
        </w:rPr>
        <w:tab/>
      </w:r>
      <w:r>
        <w:rPr>
          <w:rFonts w:cs="Tahoma"/>
          <w:szCs w:val="24"/>
        </w:rPr>
        <w:tab/>
      </w:r>
      <w:hyperlink r:id="rId12" w:history="1">
        <w:r w:rsidRPr="00BA5C35">
          <w:rPr>
            <w:rStyle w:val="Hyperlink"/>
            <w:rFonts w:cs="Tahoma"/>
            <w:szCs w:val="24"/>
          </w:rPr>
          <w:t>cmcrorie@highlanderpartners.com</w:t>
        </w:r>
      </w:hyperlink>
      <w:r>
        <w:rPr>
          <w:rFonts w:cs="Tahoma"/>
          <w:szCs w:val="24"/>
        </w:rPr>
        <w:t xml:space="preserve"> </w:t>
      </w:r>
    </w:p>
    <w:p w14:paraId="2D4E166C" w14:textId="77777777" w:rsidR="00484E4B" w:rsidRDefault="00484E4B" w:rsidP="004476E0">
      <w:pPr>
        <w:autoSpaceDE w:val="0"/>
        <w:autoSpaceDN w:val="0"/>
        <w:adjustRightInd w:val="0"/>
        <w:spacing w:line="240" w:lineRule="auto"/>
        <w:rPr>
          <w:szCs w:val="24"/>
        </w:rPr>
      </w:pPr>
      <w:r>
        <w:rPr>
          <w:szCs w:val="24"/>
        </w:rPr>
        <w:tab/>
      </w:r>
      <w:r>
        <w:rPr>
          <w:szCs w:val="24"/>
        </w:rPr>
        <w:tab/>
      </w:r>
      <w:r>
        <w:rPr>
          <w:szCs w:val="24"/>
        </w:rPr>
        <w:tab/>
      </w:r>
      <w:r>
        <w:rPr>
          <w:szCs w:val="24"/>
        </w:rPr>
        <w:tab/>
      </w:r>
      <w:r>
        <w:rPr>
          <w:szCs w:val="24"/>
        </w:rPr>
        <w:tab/>
      </w:r>
    </w:p>
    <w:p w14:paraId="38C2B3A2" w14:textId="3301B583" w:rsidR="009C613A" w:rsidRDefault="00484E4B" w:rsidP="00064DCE">
      <w:pPr>
        <w:rPr>
          <w:szCs w:val="24"/>
        </w:rPr>
      </w:pPr>
      <w:r>
        <w:rPr>
          <w:szCs w:val="24"/>
        </w:rPr>
        <w:t>If to</w:t>
      </w:r>
      <w:r w:rsidR="009C613A">
        <w:rPr>
          <w:szCs w:val="24"/>
        </w:rPr>
        <w:t xml:space="preserve"> </w:t>
      </w:r>
      <w:sdt>
        <w:sdtPr>
          <w:rPr>
            <w:szCs w:val="24"/>
          </w:rPr>
          <w:alias w:val="Company"/>
          <w:tag w:val=""/>
          <w:id w:val="115344427"/>
          <w:placeholder>
            <w:docPart w:val="02EFED2E48144F48B804CE8405E66D6F"/>
          </w:placeholder>
          <w:dataBinding w:prefixMappings="xmlns:ns0='http://schemas.openxmlformats.org/officeDocument/2006/extended-properties' " w:xpath="/ns0:Properties[1]/ns0:Company[1]" w:storeItemID="{6668398D-A668-4E3E-A5EB-62B293D839F1}"/>
          <w:text/>
        </w:sdtPr>
        <w:sdtEndPr/>
        <w:sdtContent>
          <w:r w:rsidR="00CC531A">
            <w:rPr>
              <w:szCs w:val="24"/>
            </w:rPr>
            <w:t>[enter Company Name]</w:t>
          </w:r>
        </w:sdtContent>
      </w:sdt>
      <w:r>
        <w:rPr>
          <w:szCs w:val="24"/>
        </w:rPr>
        <w:t>:</w:t>
      </w:r>
      <w:r>
        <w:rPr>
          <w:szCs w:val="24"/>
        </w:rPr>
        <w:tab/>
      </w:r>
    </w:p>
    <w:p w14:paraId="57C55353" w14:textId="77777777" w:rsidR="009C613A" w:rsidRDefault="009C613A" w:rsidP="00064DCE">
      <w:pPr>
        <w:rPr>
          <w:szCs w:val="24"/>
        </w:rPr>
      </w:pPr>
    </w:p>
    <w:p w14:paraId="27BEEE80" w14:textId="4BC6AA63" w:rsidR="00484E4B" w:rsidRDefault="00440004" w:rsidP="00EB4E77">
      <w:pPr>
        <w:ind w:firstLine="720"/>
        <w:rPr>
          <w:szCs w:val="24"/>
        </w:rPr>
      </w:pPr>
      <w:r>
        <w:rPr>
          <w:szCs w:val="24"/>
        </w:rPr>
        <w:t xml:space="preserve">Attention: </w:t>
      </w:r>
      <w:r w:rsidR="00EB4E77">
        <w:rPr>
          <w:szCs w:val="24"/>
        </w:rPr>
        <w:tab/>
      </w:r>
      <w:sdt>
        <w:sdtPr>
          <w:rPr>
            <w:szCs w:val="24"/>
          </w:rPr>
          <w:id w:val="1735190857"/>
          <w:placeholder>
            <w:docPart w:val="DefaultPlaceholder_-1854013440"/>
          </w:placeholder>
        </w:sdtPr>
        <w:sdtEndPr/>
        <w:sdtContent>
          <w:r w:rsidR="00CC531A">
            <w:rPr>
              <w:szCs w:val="24"/>
            </w:rPr>
            <w:t>[enter POC for Notices]</w:t>
          </w:r>
        </w:sdtContent>
      </w:sdt>
    </w:p>
    <w:p w14:paraId="62D05FFE" w14:textId="0B6679A3" w:rsidR="00440004" w:rsidRDefault="00440004" w:rsidP="00064DCE">
      <w:pPr>
        <w:rPr>
          <w:szCs w:val="24"/>
        </w:rPr>
      </w:pPr>
      <w:r>
        <w:rPr>
          <w:szCs w:val="24"/>
        </w:rPr>
        <w:tab/>
      </w:r>
      <w:r>
        <w:rPr>
          <w:szCs w:val="24"/>
        </w:rPr>
        <w:tab/>
      </w:r>
      <w:r>
        <w:rPr>
          <w:szCs w:val="24"/>
        </w:rPr>
        <w:tab/>
      </w:r>
      <w:sdt>
        <w:sdtPr>
          <w:rPr>
            <w:szCs w:val="24"/>
          </w:rPr>
          <w:id w:val="448978661"/>
          <w:placeholder>
            <w:docPart w:val="DefaultPlaceholder_-1854013440"/>
          </w:placeholder>
        </w:sdtPr>
        <w:sdtEndPr/>
        <w:sdtContent>
          <w:r w:rsidR="00CC531A">
            <w:rPr>
              <w:szCs w:val="24"/>
            </w:rPr>
            <w:t>[enter POC Address]</w:t>
          </w:r>
          <w:r w:rsidR="002C4757">
            <w:rPr>
              <w:szCs w:val="24"/>
            </w:rPr>
            <w:t xml:space="preserve"> </w:t>
          </w:r>
        </w:sdtContent>
      </w:sdt>
    </w:p>
    <w:p w14:paraId="6EFF75A7" w14:textId="46D144A0" w:rsidR="00FC6613" w:rsidRDefault="00440004" w:rsidP="00064DCE">
      <w:pPr>
        <w:rPr>
          <w:szCs w:val="24"/>
        </w:rPr>
      </w:pPr>
      <w:r>
        <w:rPr>
          <w:szCs w:val="24"/>
        </w:rPr>
        <w:tab/>
      </w:r>
      <w:r>
        <w:rPr>
          <w:szCs w:val="24"/>
        </w:rPr>
        <w:tab/>
      </w:r>
      <w:r>
        <w:rPr>
          <w:szCs w:val="24"/>
        </w:rPr>
        <w:tab/>
      </w:r>
      <w:sdt>
        <w:sdtPr>
          <w:rPr>
            <w:szCs w:val="24"/>
          </w:rPr>
          <w:id w:val="1699504840"/>
          <w:placeholder>
            <w:docPart w:val="DefaultPlaceholder_-1854013440"/>
          </w:placeholder>
        </w:sdtPr>
        <w:sdtEndPr/>
        <w:sdtContent>
          <w:r w:rsidR="00CC531A">
            <w:rPr>
              <w:szCs w:val="24"/>
            </w:rPr>
            <w:t>[enter POC Address]</w:t>
          </w:r>
        </w:sdtContent>
      </w:sdt>
    </w:p>
    <w:p w14:paraId="0D1A336F" w14:textId="3441BA09" w:rsidR="003F2986" w:rsidRDefault="003F2986" w:rsidP="00064DCE">
      <w:pPr>
        <w:rPr>
          <w:color w:val="000000"/>
          <w:szCs w:val="24"/>
        </w:rPr>
      </w:pPr>
      <w:r>
        <w:rPr>
          <w:szCs w:val="24"/>
        </w:rPr>
        <w:tab/>
      </w:r>
      <w:r>
        <w:rPr>
          <w:szCs w:val="24"/>
        </w:rPr>
        <w:tab/>
      </w:r>
      <w:r>
        <w:rPr>
          <w:szCs w:val="24"/>
        </w:rPr>
        <w:tab/>
      </w:r>
      <w:sdt>
        <w:sdtPr>
          <w:rPr>
            <w:szCs w:val="24"/>
          </w:rPr>
          <w:id w:val="941579122"/>
          <w:placeholder>
            <w:docPart w:val="7A9631F6009643EDB3222A1EE7585AA9"/>
          </w:placeholder>
        </w:sdtPr>
        <w:sdtEndPr/>
        <w:sdtContent>
          <w:r>
            <w:rPr>
              <w:szCs w:val="24"/>
            </w:rPr>
            <w:t xml:space="preserve">[Email Address] </w:t>
          </w:r>
        </w:sdtContent>
      </w:sdt>
    </w:p>
    <w:p w14:paraId="59517476" w14:textId="77777777" w:rsidR="00484E4B" w:rsidRDefault="00484E4B">
      <w:pPr>
        <w:rPr>
          <w:bCs/>
          <w:szCs w:val="24"/>
        </w:rPr>
      </w:pPr>
    </w:p>
    <w:p w14:paraId="24EDC92E" w14:textId="689F4956" w:rsidR="00484E4B" w:rsidRDefault="00484E4B">
      <w:pPr>
        <w:jc w:val="both"/>
        <w:rPr>
          <w:szCs w:val="24"/>
        </w:rPr>
      </w:pPr>
      <w:r>
        <w:rPr>
          <w:szCs w:val="24"/>
        </w:rPr>
        <w:t xml:space="preserve">or to such other address as may have been furnished to the other </w:t>
      </w:r>
      <w:r w:rsidR="000E7C25">
        <w:rPr>
          <w:szCs w:val="24"/>
        </w:rPr>
        <w:t>Party</w:t>
      </w:r>
      <w:r>
        <w:rPr>
          <w:szCs w:val="24"/>
        </w:rPr>
        <w:t xml:space="preserve"> by written notice.</w:t>
      </w:r>
    </w:p>
    <w:p w14:paraId="514BBC48" w14:textId="77777777" w:rsidR="00484E4B" w:rsidRDefault="00484E4B">
      <w:pPr>
        <w:jc w:val="both"/>
        <w:rPr>
          <w:szCs w:val="24"/>
        </w:rPr>
      </w:pPr>
    </w:p>
    <w:p w14:paraId="6182F670" w14:textId="0A096DDF" w:rsidR="00484E4B" w:rsidRDefault="00484E4B">
      <w:pPr>
        <w:jc w:val="both"/>
        <w:rPr>
          <w:szCs w:val="24"/>
        </w:rPr>
      </w:pPr>
      <w:r>
        <w:rPr>
          <w:b/>
          <w:szCs w:val="24"/>
        </w:rPr>
        <w:tab/>
        <w:t>1</w:t>
      </w:r>
      <w:r w:rsidR="00FC6613">
        <w:rPr>
          <w:b/>
          <w:szCs w:val="24"/>
        </w:rPr>
        <w:t>2</w:t>
      </w:r>
      <w:r>
        <w:rPr>
          <w:b/>
          <w:szCs w:val="24"/>
        </w:rPr>
        <w:t>.</w:t>
      </w:r>
      <w:r>
        <w:rPr>
          <w:b/>
          <w:szCs w:val="24"/>
        </w:rPr>
        <w:tab/>
      </w:r>
      <w:r w:rsidRPr="00CB0D35">
        <w:rPr>
          <w:b/>
          <w:szCs w:val="24"/>
        </w:rPr>
        <w:t>Termination and Survival.</w:t>
      </w:r>
      <w:r w:rsidRPr="00CB0D35">
        <w:rPr>
          <w:szCs w:val="24"/>
        </w:rPr>
        <w:t xml:space="preserve">  This Agreement shall commence as of the date written above and shall remain in effect until terminated by either </w:t>
      </w:r>
      <w:r w:rsidR="000E7C25">
        <w:rPr>
          <w:szCs w:val="24"/>
        </w:rPr>
        <w:t>Party</w:t>
      </w:r>
      <w:r w:rsidRPr="00CB0D35">
        <w:rPr>
          <w:szCs w:val="24"/>
        </w:rPr>
        <w:t xml:space="preserve"> (i) giving thirty (30) days’ written notice of termination to the other </w:t>
      </w:r>
      <w:r w:rsidR="000E7C25">
        <w:rPr>
          <w:szCs w:val="24"/>
        </w:rPr>
        <w:t>Party</w:t>
      </w:r>
      <w:r w:rsidRPr="00CB0D35">
        <w:rPr>
          <w:szCs w:val="24"/>
        </w:rPr>
        <w:t xml:space="preserve"> at any time, or (ii) giving notice effective immediately following a material breach by the other </w:t>
      </w:r>
      <w:r w:rsidR="000E7C25">
        <w:rPr>
          <w:szCs w:val="24"/>
        </w:rPr>
        <w:t>Party</w:t>
      </w:r>
      <w:r w:rsidRPr="00CB0D35">
        <w:rPr>
          <w:szCs w:val="24"/>
        </w:rPr>
        <w:t xml:space="preserve"> that is not susceptible to cure.  Any obligations imposed on the parties by this Agreement that should by their terms survive the termination of this Agreement shall so survive.</w:t>
      </w:r>
    </w:p>
    <w:p w14:paraId="7835102F" w14:textId="77777777" w:rsidR="00484E4B" w:rsidRDefault="00484E4B">
      <w:pPr>
        <w:jc w:val="both"/>
        <w:rPr>
          <w:szCs w:val="24"/>
        </w:rPr>
      </w:pPr>
    </w:p>
    <w:p w14:paraId="26BAD1B0" w14:textId="77777777" w:rsidR="00484E4B" w:rsidRDefault="00484E4B">
      <w:pPr>
        <w:jc w:val="both"/>
        <w:rPr>
          <w:szCs w:val="24"/>
        </w:rPr>
      </w:pPr>
      <w:r>
        <w:rPr>
          <w:b/>
          <w:szCs w:val="24"/>
        </w:rPr>
        <w:tab/>
        <w:t>1</w:t>
      </w:r>
      <w:r w:rsidR="00FC6613">
        <w:rPr>
          <w:b/>
          <w:szCs w:val="24"/>
        </w:rPr>
        <w:t>3</w:t>
      </w:r>
      <w:r>
        <w:rPr>
          <w:b/>
          <w:szCs w:val="24"/>
        </w:rPr>
        <w:t>.</w:t>
      </w:r>
      <w:r>
        <w:rPr>
          <w:b/>
          <w:szCs w:val="24"/>
        </w:rPr>
        <w:tab/>
        <w:t>Entire Agreement; Counterparts.</w:t>
      </w:r>
      <w:r>
        <w:rPr>
          <w:szCs w:val="24"/>
        </w:rPr>
        <w:t xml:space="preserve">  This Agreement constitutes the entire and exclusive agreement between the parties with respect to the subject matter hereof.  All prior agreements, understandings and proposals, oral or written, between the parties with respect to the subject matter hereof are superseded by this Agreement.  This Agreement may be executed in one or more counterparts, each of which shall be deemed an original, but all of which, when taken together, shall constitute one and the same instrument.</w:t>
      </w:r>
    </w:p>
    <w:p w14:paraId="680B1517" w14:textId="77777777" w:rsidR="00264F0C" w:rsidRDefault="00264F0C">
      <w:pPr>
        <w:jc w:val="both"/>
        <w:rPr>
          <w:szCs w:val="24"/>
        </w:rPr>
      </w:pPr>
    </w:p>
    <w:p w14:paraId="0C35107D" w14:textId="77777777" w:rsidR="00264F0C" w:rsidRDefault="00264F0C">
      <w:pPr>
        <w:jc w:val="both"/>
        <w:rPr>
          <w:szCs w:val="24"/>
        </w:rPr>
      </w:pPr>
    </w:p>
    <w:p w14:paraId="6AC64BEC" w14:textId="77777777" w:rsidR="00264F0C" w:rsidRDefault="00264F0C">
      <w:pPr>
        <w:jc w:val="both"/>
        <w:rPr>
          <w:szCs w:val="24"/>
        </w:rPr>
      </w:pPr>
    </w:p>
    <w:p w14:paraId="545B85A2" w14:textId="77777777" w:rsidR="00264F0C" w:rsidRDefault="00264F0C">
      <w:pPr>
        <w:jc w:val="both"/>
        <w:rPr>
          <w:szCs w:val="24"/>
        </w:rPr>
      </w:pPr>
    </w:p>
    <w:p w14:paraId="56227D14" w14:textId="77777777" w:rsidR="00264F0C" w:rsidRDefault="00264F0C">
      <w:pPr>
        <w:jc w:val="both"/>
        <w:rPr>
          <w:szCs w:val="24"/>
        </w:rPr>
      </w:pPr>
      <w:r>
        <w:rPr>
          <w:szCs w:val="24"/>
        </w:rPr>
        <w:tab/>
      </w:r>
      <w:r>
        <w:rPr>
          <w:szCs w:val="24"/>
        </w:rPr>
        <w:tab/>
      </w:r>
      <w:r>
        <w:rPr>
          <w:szCs w:val="24"/>
        </w:rPr>
        <w:tab/>
      </w:r>
      <w:r>
        <w:rPr>
          <w:szCs w:val="24"/>
        </w:rPr>
        <w:tab/>
      </w:r>
      <w:r>
        <w:rPr>
          <w:szCs w:val="24"/>
        </w:rPr>
        <w:tab/>
        <w:t>[</w:t>
      </w:r>
      <w:r w:rsidRPr="00264F0C">
        <w:rPr>
          <w:i/>
          <w:iCs/>
          <w:szCs w:val="24"/>
        </w:rPr>
        <w:t>signature page to follow</w:t>
      </w:r>
      <w:r>
        <w:rPr>
          <w:szCs w:val="24"/>
        </w:rPr>
        <w:t>]</w:t>
      </w:r>
    </w:p>
    <w:p w14:paraId="04255152" w14:textId="77777777" w:rsidR="00484E4B" w:rsidRDefault="00484E4B">
      <w:pPr>
        <w:jc w:val="both"/>
        <w:rPr>
          <w:szCs w:val="24"/>
        </w:rPr>
      </w:pPr>
    </w:p>
    <w:p w14:paraId="26AD5D3B" w14:textId="77777777" w:rsidR="00484E4B" w:rsidRDefault="005D340D">
      <w:pPr>
        <w:jc w:val="both"/>
        <w:rPr>
          <w:szCs w:val="24"/>
        </w:rPr>
      </w:pPr>
      <w:r>
        <w:rPr>
          <w:szCs w:val="24"/>
        </w:rPr>
        <w:br w:type="page"/>
      </w:r>
    </w:p>
    <w:p w14:paraId="1EE2B8AA" w14:textId="7D0EA9C3" w:rsidR="00D60E17" w:rsidRDefault="00D60E17" w:rsidP="00D60E17">
      <w:r w:rsidRPr="007C67D1">
        <w:lastRenderedPageBreak/>
        <w:t xml:space="preserve">IN WITNESS WHEREOF, the Parties hereto have caused this Agreement to be executed by each </w:t>
      </w:r>
      <w:r w:rsidR="000E7C25">
        <w:t>Party</w:t>
      </w:r>
      <w:r w:rsidRPr="007C67D1">
        <w:t xml:space="preserve">’s duly authorized representative effective as of the </w:t>
      </w:r>
      <w:r>
        <w:t>Effective Date above.</w:t>
      </w:r>
      <w:r w:rsidRPr="007C67D1">
        <w:t xml:space="preserve"> </w:t>
      </w:r>
    </w:p>
    <w:p w14:paraId="7AD304DC" w14:textId="77777777" w:rsidR="00D60E17" w:rsidRDefault="00D60E17" w:rsidP="00D60E1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3417"/>
        <w:gridCol w:w="449"/>
        <w:gridCol w:w="911"/>
        <w:gridCol w:w="3672"/>
      </w:tblGrid>
      <w:tr w:rsidR="00D60E17" w14:paraId="0696B218" w14:textId="77777777" w:rsidTr="00625CA1">
        <w:sdt>
          <w:sdtPr>
            <w:rPr>
              <w:rStyle w:val="IntenseEmphasis"/>
            </w:rPr>
            <w:alias w:val="Company"/>
            <w:tag w:val=""/>
            <w:id w:val="-2053761472"/>
            <w:placeholder>
              <w:docPart w:val="B5EEA54DF0BE437AB84DFC86D212B96D"/>
            </w:placeholder>
            <w:dataBinding w:prefixMappings="xmlns:ns0='http://schemas.openxmlformats.org/officeDocument/2006/extended-properties' " w:xpath="/ns0:Properties[1]/ns0:Company[1]" w:storeItemID="{6668398D-A668-4E3E-A5EB-62B293D839F1}"/>
            <w:text/>
          </w:sdtPr>
          <w:sdtEndPr>
            <w:rPr>
              <w:rStyle w:val="IntenseEmphasis"/>
            </w:rPr>
          </w:sdtEndPr>
          <w:sdtContent>
            <w:tc>
              <w:tcPr>
                <w:tcW w:w="4320" w:type="dxa"/>
                <w:gridSpan w:val="2"/>
              </w:tcPr>
              <w:p w14:paraId="0C6E581F" w14:textId="22AE136D" w:rsidR="00D60E17" w:rsidRPr="00625CA1" w:rsidRDefault="00CC531A" w:rsidP="00625CA1">
                <w:pPr>
                  <w:jc w:val="center"/>
                  <w:rPr>
                    <w:rStyle w:val="IntenseEmphasis"/>
                  </w:rPr>
                </w:pPr>
                <w:r>
                  <w:rPr>
                    <w:rStyle w:val="IntenseEmphasis"/>
                  </w:rPr>
                  <w:t>[enter Company Name]</w:t>
                </w:r>
              </w:p>
            </w:tc>
          </w:sdtContent>
        </w:sdt>
        <w:tc>
          <w:tcPr>
            <w:tcW w:w="450" w:type="dxa"/>
          </w:tcPr>
          <w:p w14:paraId="00375BD5" w14:textId="77777777" w:rsidR="00D60E17" w:rsidRPr="00625CA1" w:rsidRDefault="00D60E17" w:rsidP="00625CA1">
            <w:pPr>
              <w:jc w:val="center"/>
              <w:rPr>
                <w:rStyle w:val="IntenseEmphasis"/>
              </w:rPr>
            </w:pPr>
          </w:p>
        </w:tc>
        <w:tc>
          <w:tcPr>
            <w:tcW w:w="4585" w:type="dxa"/>
            <w:gridSpan w:val="2"/>
          </w:tcPr>
          <w:p w14:paraId="66CAA131" w14:textId="77777777" w:rsidR="00D60E17" w:rsidRPr="00625CA1" w:rsidRDefault="00D60E17" w:rsidP="00625CA1">
            <w:pPr>
              <w:jc w:val="center"/>
              <w:rPr>
                <w:rStyle w:val="IntenseEmphasis"/>
              </w:rPr>
            </w:pPr>
            <w:r w:rsidRPr="00625CA1">
              <w:rPr>
                <w:rStyle w:val="IntenseEmphasis"/>
              </w:rPr>
              <w:t>DZYNE Technologies, LLC</w:t>
            </w:r>
          </w:p>
        </w:tc>
      </w:tr>
      <w:tr w:rsidR="00D60E17" w14:paraId="14100B68" w14:textId="77777777" w:rsidTr="00625CA1">
        <w:tc>
          <w:tcPr>
            <w:tcW w:w="895" w:type="dxa"/>
          </w:tcPr>
          <w:p w14:paraId="5E3AE3B0" w14:textId="77777777" w:rsidR="00D60E17" w:rsidRPr="00E11D14" w:rsidRDefault="00D60E17" w:rsidP="00625CA1"/>
        </w:tc>
        <w:tc>
          <w:tcPr>
            <w:tcW w:w="3425" w:type="dxa"/>
          </w:tcPr>
          <w:p w14:paraId="143DADC8" w14:textId="77777777" w:rsidR="00D60E17" w:rsidRPr="00E11D14" w:rsidRDefault="00D60E17" w:rsidP="00625CA1"/>
        </w:tc>
        <w:tc>
          <w:tcPr>
            <w:tcW w:w="450" w:type="dxa"/>
          </w:tcPr>
          <w:p w14:paraId="1D409924" w14:textId="77777777" w:rsidR="00D60E17" w:rsidRDefault="00D60E17" w:rsidP="00625CA1"/>
        </w:tc>
        <w:tc>
          <w:tcPr>
            <w:tcW w:w="905" w:type="dxa"/>
          </w:tcPr>
          <w:p w14:paraId="523FB87E" w14:textId="77777777" w:rsidR="00D60E17" w:rsidRDefault="00D60E17" w:rsidP="00625CA1"/>
        </w:tc>
        <w:tc>
          <w:tcPr>
            <w:tcW w:w="3680" w:type="dxa"/>
          </w:tcPr>
          <w:p w14:paraId="71959F60" w14:textId="77777777" w:rsidR="00D60E17" w:rsidRDefault="00D60E17" w:rsidP="00625CA1"/>
        </w:tc>
      </w:tr>
      <w:tr w:rsidR="00D60E17" w14:paraId="068C8D17" w14:textId="77777777" w:rsidTr="00625CA1">
        <w:trPr>
          <w:trHeight w:val="737"/>
        </w:trPr>
        <w:tc>
          <w:tcPr>
            <w:tcW w:w="895" w:type="dxa"/>
            <w:vAlign w:val="bottom"/>
          </w:tcPr>
          <w:p w14:paraId="46924D0D" w14:textId="77777777" w:rsidR="00D60E17" w:rsidRPr="00625CA1" w:rsidRDefault="00D60E17" w:rsidP="00625CA1">
            <w:pPr>
              <w:rPr>
                <w:b/>
                <w:bCs/>
              </w:rPr>
            </w:pPr>
            <w:r w:rsidRPr="00625CA1">
              <w:rPr>
                <w:b/>
                <w:bCs/>
              </w:rPr>
              <w:t>By:</w:t>
            </w:r>
          </w:p>
        </w:tc>
        <w:tc>
          <w:tcPr>
            <w:tcW w:w="3425" w:type="dxa"/>
            <w:tcBorders>
              <w:bottom w:val="single" w:sz="4" w:space="0" w:color="auto"/>
            </w:tcBorders>
            <w:vAlign w:val="bottom"/>
          </w:tcPr>
          <w:p w14:paraId="75A2D55E" w14:textId="77777777" w:rsidR="00D60E17" w:rsidRDefault="00D60E17" w:rsidP="00625CA1"/>
        </w:tc>
        <w:tc>
          <w:tcPr>
            <w:tcW w:w="450" w:type="dxa"/>
            <w:vAlign w:val="bottom"/>
          </w:tcPr>
          <w:p w14:paraId="02E07BB3" w14:textId="77777777" w:rsidR="00D60E17" w:rsidRDefault="00D60E17" w:rsidP="00625CA1"/>
        </w:tc>
        <w:tc>
          <w:tcPr>
            <w:tcW w:w="905" w:type="dxa"/>
            <w:vAlign w:val="bottom"/>
          </w:tcPr>
          <w:p w14:paraId="78F641F0" w14:textId="77777777" w:rsidR="00D60E17" w:rsidRPr="00625CA1" w:rsidRDefault="00D60E17" w:rsidP="00625CA1">
            <w:pPr>
              <w:rPr>
                <w:b/>
                <w:bCs/>
              </w:rPr>
            </w:pPr>
            <w:r w:rsidRPr="00625CA1">
              <w:rPr>
                <w:b/>
                <w:bCs/>
              </w:rPr>
              <w:t>By:</w:t>
            </w:r>
          </w:p>
        </w:tc>
        <w:tc>
          <w:tcPr>
            <w:tcW w:w="3680" w:type="dxa"/>
            <w:tcBorders>
              <w:bottom w:val="single" w:sz="4" w:space="0" w:color="auto"/>
            </w:tcBorders>
            <w:vAlign w:val="bottom"/>
          </w:tcPr>
          <w:p w14:paraId="1A4C9212" w14:textId="77777777" w:rsidR="00D60E17" w:rsidRDefault="00D60E17" w:rsidP="00625CA1"/>
        </w:tc>
      </w:tr>
      <w:tr w:rsidR="00D60E17" w14:paraId="58147490" w14:textId="77777777" w:rsidTr="00625CA1">
        <w:trPr>
          <w:trHeight w:val="467"/>
        </w:trPr>
        <w:tc>
          <w:tcPr>
            <w:tcW w:w="895" w:type="dxa"/>
            <w:vAlign w:val="bottom"/>
          </w:tcPr>
          <w:p w14:paraId="590D68F2" w14:textId="77777777" w:rsidR="00D60E17" w:rsidRPr="00625CA1" w:rsidRDefault="00D60E17" w:rsidP="00625CA1">
            <w:pPr>
              <w:rPr>
                <w:b/>
                <w:bCs/>
              </w:rPr>
            </w:pPr>
            <w:r w:rsidRPr="00625CA1">
              <w:rPr>
                <w:b/>
                <w:bCs/>
              </w:rPr>
              <w:t>Name:</w:t>
            </w:r>
          </w:p>
        </w:tc>
        <w:sdt>
          <w:sdtPr>
            <w:id w:val="663204167"/>
            <w:placeholder>
              <w:docPart w:val="DefaultPlaceholder_-1854013440"/>
            </w:placeholder>
          </w:sdtPr>
          <w:sdtEndPr/>
          <w:sdtContent>
            <w:tc>
              <w:tcPr>
                <w:tcW w:w="3425" w:type="dxa"/>
                <w:tcBorders>
                  <w:top w:val="single" w:sz="4" w:space="0" w:color="auto"/>
                  <w:bottom w:val="single" w:sz="4" w:space="0" w:color="auto"/>
                </w:tcBorders>
                <w:vAlign w:val="bottom"/>
              </w:tcPr>
              <w:p w14:paraId="727FF197" w14:textId="1CF4D4FF" w:rsidR="00D60E17" w:rsidRDefault="00C5648F" w:rsidP="00625CA1">
                <w:r>
                  <w:tab/>
                </w:r>
              </w:p>
            </w:tc>
          </w:sdtContent>
        </w:sdt>
        <w:tc>
          <w:tcPr>
            <w:tcW w:w="450" w:type="dxa"/>
            <w:vAlign w:val="bottom"/>
          </w:tcPr>
          <w:p w14:paraId="31641A5A" w14:textId="77777777" w:rsidR="00D60E17" w:rsidRDefault="00D60E17" w:rsidP="00625CA1"/>
        </w:tc>
        <w:tc>
          <w:tcPr>
            <w:tcW w:w="905" w:type="dxa"/>
            <w:vAlign w:val="bottom"/>
          </w:tcPr>
          <w:p w14:paraId="6853C922" w14:textId="77777777" w:rsidR="00D60E17" w:rsidRPr="00625CA1" w:rsidRDefault="00D60E17" w:rsidP="00625CA1">
            <w:pPr>
              <w:rPr>
                <w:b/>
                <w:bCs/>
              </w:rPr>
            </w:pPr>
            <w:r w:rsidRPr="00625CA1">
              <w:rPr>
                <w:b/>
                <w:bCs/>
              </w:rPr>
              <w:t>Name:</w:t>
            </w:r>
          </w:p>
        </w:tc>
        <w:sdt>
          <w:sdtPr>
            <w:id w:val="1855376447"/>
            <w:placeholder>
              <w:docPart w:val="DefaultPlaceholder_-1854013440"/>
            </w:placeholder>
          </w:sdtPr>
          <w:sdtEndPr/>
          <w:sdtContent>
            <w:tc>
              <w:tcPr>
                <w:tcW w:w="3680" w:type="dxa"/>
                <w:tcBorders>
                  <w:top w:val="single" w:sz="4" w:space="0" w:color="auto"/>
                  <w:bottom w:val="single" w:sz="4" w:space="0" w:color="auto"/>
                </w:tcBorders>
                <w:vAlign w:val="bottom"/>
              </w:tcPr>
              <w:p w14:paraId="71580067" w14:textId="2AE08C84" w:rsidR="00D60E17" w:rsidRDefault="00C5648F" w:rsidP="00625CA1">
                <w:r>
                  <w:tab/>
                </w:r>
              </w:p>
            </w:tc>
          </w:sdtContent>
        </w:sdt>
      </w:tr>
      <w:tr w:rsidR="00D60E17" w14:paraId="15DDEBE0" w14:textId="77777777" w:rsidTr="00625CA1">
        <w:trPr>
          <w:trHeight w:val="440"/>
        </w:trPr>
        <w:tc>
          <w:tcPr>
            <w:tcW w:w="895" w:type="dxa"/>
            <w:vAlign w:val="bottom"/>
          </w:tcPr>
          <w:p w14:paraId="23C8AFFA" w14:textId="77777777" w:rsidR="00D60E17" w:rsidRPr="00625CA1" w:rsidRDefault="00D60E17" w:rsidP="00625CA1">
            <w:pPr>
              <w:rPr>
                <w:b/>
                <w:bCs/>
              </w:rPr>
            </w:pPr>
            <w:r w:rsidRPr="00625CA1">
              <w:rPr>
                <w:b/>
                <w:bCs/>
              </w:rPr>
              <w:t>Title:</w:t>
            </w:r>
          </w:p>
        </w:tc>
        <w:sdt>
          <w:sdtPr>
            <w:id w:val="90593212"/>
            <w:placeholder>
              <w:docPart w:val="DefaultPlaceholder_-1854013440"/>
            </w:placeholder>
          </w:sdtPr>
          <w:sdtEndPr/>
          <w:sdtContent>
            <w:tc>
              <w:tcPr>
                <w:tcW w:w="3425" w:type="dxa"/>
                <w:tcBorders>
                  <w:top w:val="single" w:sz="4" w:space="0" w:color="auto"/>
                  <w:bottom w:val="single" w:sz="4" w:space="0" w:color="auto"/>
                </w:tcBorders>
                <w:vAlign w:val="bottom"/>
              </w:tcPr>
              <w:p w14:paraId="6513C05E" w14:textId="512C091F" w:rsidR="00D60E17" w:rsidRDefault="00C5648F" w:rsidP="00625CA1">
                <w:r>
                  <w:tab/>
                </w:r>
              </w:p>
            </w:tc>
          </w:sdtContent>
        </w:sdt>
        <w:tc>
          <w:tcPr>
            <w:tcW w:w="450" w:type="dxa"/>
            <w:vAlign w:val="bottom"/>
          </w:tcPr>
          <w:p w14:paraId="41C7B8FB" w14:textId="77777777" w:rsidR="00D60E17" w:rsidRDefault="00D60E17" w:rsidP="00625CA1"/>
        </w:tc>
        <w:tc>
          <w:tcPr>
            <w:tcW w:w="905" w:type="dxa"/>
            <w:vAlign w:val="bottom"/>
          </w:tcPr>
          <w:p w14:paraId="26103F11" w14:textId="77777777" w:rsidR="00D60E17" w:rsidRPr="00625CA1" w:rsidRDefault="00D60E17" w:rsidP="00625CA1">
            <w:pPr>
              <w:rPr>
                <w:b/>
                <w:bCs/>
              </w:rPr>
            </w:pPr>
            <w:r w:rsidRPr="00625CA1">
              <w:rPr>
                <w:b/>
                <w:bCs/>
              </w:rPr>
              <w:t>Title:</w:t>
            </w:r>
          </w:p>
        </w:tc>
        <w:sdt>
          <w:sdtPr>
            <w:id w:val="-350956901"/>
            <w:placeholder>
              <w:docPart w:val="DefaultPlaceholder_-1854013440"/>
            </w:placeholder>
          </w:sdtPr>
          <w:sdtEndPr/>
          <w:sdtContent>
            <w:tc>
              <w:tcPr>
                <w:tcW w:w="3680" w:type="dxa"/>
                <w:tcBorders>
                  <w:top w:val="single" w:sz="4" w:space="0" w:color="auto"/>
                  <w:bottom w:val="single" w:sz="4" w:space="0" w:color="auto"/>
                </w:tcBorders>
                <w:vAlign w:val="bottom"/>
              </w:tcPr>
              <w:p w14:paraId="58502666" w14:textId="540551F9" w:rsidR="00D60E17" w:rsidRDefault="00C5648F" w:rsidP="00625CA1">
                <w:r>
                  <w:tab/>
                </w:r>
              </w:p>
            </w:tc>
          </w:sdtContent>
        </w:sdt>
      </w:tr>
    </w:tbl>
    <w:p w14:paraId="7DAEBB86" w14:textId="77777777" w:rsidR="00D60E17" w:rsidRPr="0014774D" w:rsidRDefault="00D60E17" w:rsidP="00D60E17">
      <w:pPr>
        <w:pStyle w:val="NoSpacing"/>
        <w:rPr>
          <w:u w:val="single"/>
        </w:rPr>
      </w:pPr>
    </w:p>
    <w:p w14:paraId="0AB26D77" w14:textId="77777777" w:rsidR="00484E4B" w:rsidRDefault="00484E4B" w:rsidP="00D60E17">
      <w:pPr>
        <w:jc w:val="both"/>
        <w:rPr>
          <w:szCs w:val="24"/>
        </w:rPr>
      </w:pPr>
    </w:p>
    <w:sectPr w:rsidR="00484E4B" w:rsidSect="009C3FAD">
      <w:headerReference w:type="default" r:id="rId13"/>
      <w:footerReference w:type="default" r:id="rId14"/>
      <w:pgSz w:w="12240" w:h="15840" w:code="1"/>
      <w:pgMar w:top="1800" w:right="1440" w:bottom="1440" w:left="144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06DE3" w14:textId="77777777" w:rsidR="00832D07" w:rsidRDefault="00832D07">
      <w:r>
        <w:separator/>
      </w:r>
    </w:p>
  </w:endnote>
  <w:endnote w:type="continuationSeparator" w:id="0">
    <w:p w14:paraId="1815B7D8" w14:textId="77777777" w:rsidR="00832D07" w:rsidRDefault="0083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861148"/>
      <w:docPartObj>
        <w:docPartGallery w:val="Page Numbers (Bottom of Page)"/>
        <w:docPartUnique/>
      </w:docPartObj>
    </w:sdtPr>
    <w:sdtEndPr/>
    <w:sdtContent>
      <w:p w14:paraId="5D404BBC" w14:textId="37F4B266" w:rsidR="00C36DB0" w:rsidRDefault="009C3FAD" w:rsidP="009C3FAD">
        <w:pPr>
          <w:pStyle w:val="Footer"/>
        </w:pPr>
        <w:r>
          <w:rPr>
            <w:noProof/>
          </w:rPr>
          <mc:AlternateContent>
            <mc:Choice Requires="wpg">
              <w:drawing>
                <wp:anchor distT="0" distB="0" distL="114300" distR="114300" simplePos="0" relativeHeight="251659264" behindDoc="0" locked="0" layoutInCell="1" allowOverlap="1" wp14:anchorId="09D1305E" wp14:editId="0A0160FB">
                  <wp:simplePos x="0" y="0"/>
                  <wp:positionH relativeFrom="page">
                    <wp:posOffset>0</wp:posOffset>
                  </wp:positionH>
                  <wp:positionV relativeFrom="bottomMargin">
                    <wp:posOffset>196850</wp:posOffset>
                  </wp:positionV>
                  <wp:extent cx="7753350" cy="190500"/>
                  <wp:effectExtent l="9525" t="9525" r="9525" b="0"/>
                  <wp:wrapNone/>
                  <wp:docPr id="198416150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46551209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94610" w14:textId="77777777" w:rsidR="009C3FAD" w:rsidRDefault="009C3FAD">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113303454" name="Group 31"/>
                          <wpg:cNvGrpSpPr>
                            <a:grpSpLocks/>
                          </wpg:cNvGrpSpPr>
                          <wpg:grpSpPr bwMode="auto">
                            <a:xfrm flipH="1">
                              <a:off x="0" y="14970"/>
                              <a:ext cx="12255" cy="230"/>
                              <a:chOff x="-8" y="14978"/>
                              <a:chExt cx="12255" cy="230"/>
                            </a:xfrm>
                          </wpg:grpSpPr>
                          <wps:wsp>
                            <wps:cNvPr id="6859494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1443095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9D1305E" id="Group 1" o:spid="_x0000_s1026" style="position:absolute;margin-left:0;margin-top:15.5pt;width:610.5pt;height:15pt;z-index:25165926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" filled="f" stroked="f">
                    <v:textbox inset="0,0,0,0">
                      <w:txbxContent>
                        <w:p w14:paraId="39394610" w14:textId="77777777" w:rsidR="009C3FAD" w:rsidRDefault="009C3FAD">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" adj="20904" strokecolor="#a5a5a5"/>
                  </v:group>
                  <w10:wrap anchorx="page" anchory="margin"/>
                </v:group>
              </w:pict>
            </mc:Fallback>
          </mc:AlternateContent>
        </w:r>
        <w:r w:rsidR="00C5648F">
          <w:t>DZN-MNDA-202503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EE86" w14:textId="77777777" w:rsidR="00832D07" w:rsidRDefault="00832D07">
      <w:r>
        <w:separator/>
      </w:r>
    </w:p>
  </w:footnote>
  <w:footnote w:type="continuationSeparator" w:id="0">
    <w:p w14:paraId="5EBC85F7" w14:textId="77777777" w:rsidR="00832D07" w:rsidRDefault="0083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0728" w14:textId="77777777" w:rsidR="00C36DB0" w:rsidRDefault="005C2015" w:rsidP="005C2015">
    <w:pPr>
      <w:pStyle w:val="Header"/>
    </w:pPr>
    <w:r w:rsidRPr="00AD0B5A">
      <w:rPr>
        <w:noProof/>
      </w:rPr>
      <w:drawing>
        <wp:inline distT="0" distB="0" distL="0" distR="0" wp14:anchorId="521B2538" wp14:editId="126C027C">
          <wp:extent cx="1847850" cy="495300"/>
          <wp:effectExtent l="0" t="0" r="0" b="0"/>
          <wp:docPr id="344253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95300"/>
                  </a:xfrm>
                  <a:prstGeom prst="rect">
                    <a:avLst/>
                  </a:prstGeom>
                  <a:noFill/>
                  <a:ln>
                    <a:noFill/>
                  </a:ln>
                </pic:spPr>
              </pic:pic>
            </a:graphicData>
          </a:graphic>
        </wp:inline>
      </w:drawing>
    </w:r>
  </w:p>
  <w:p w14:paraId="50B731D8" w14:textId="77777777" w:rsidR="00C36DB0" w:rsidRDefault="00C36DB0" w:rsidP="00606E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D427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2B42F48"/>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86D0581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57A482B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909421A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29389DBC"/>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62ADCA4"/>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D01228"/>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30CF7C8"/>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3C28E2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020EF0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7475BB8"/>
    <w:multiLevelType w:val="multilevel"/>
    <w:tmpl w:val="9E6E71C6"/>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7FD054F"/>
    <w:multiLevelType w:val="hybridMultilevel"/>
    <w:tmpl w:val="53AAFBE0"/>
    <w:lvl w:ilvl="0" w:tplc="F9F024BA">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A0792C"/>
    <w:multiLevelType w:val="hybridMultilevel"/>
    <w:tmpl w:val="529C7A6E"/>
    <w:lvl w:ilvl="0" w:tplc="4FDC3518">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AC30BF"/>
    <w:multiLevelType w:val="hybridMultilevel"/>
    <w:tmpl w:val="331C0CE0"/>
    <w:lvl w:ilvl="0" w:tplc="11124B70">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AF094E"/>
    <w:multiLevelType w:val="hybridMultilevel"/>
    <w:tmpl w:val="54083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E44159"/>
    <w:multiLevelType w:val="hybridMultilevel"/>
    <w:tmpl w:val="2034C99A"/>
    <w:lvl w:ilvl="0" w:tplc="9348AC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487E24"/>
    <w:multiLevelType w:val="multilevel"/>
    <w:tmpl w:val="41B8877E"/>
    <w:lvl w:ilvl="0">
      <w:start w:val="1"/>
      <w:numFmt w:val="decimal"/>
      <w:lvlText w:val="%1."/>
      <w:lvlJc w:val="left"/>
      <w:pPr>
        <w:ind w:left="140" w:hanging="360"/>
      </w:pPr>
      <w:rPr>
        <w:rFonts w:ascii="Arial" w:eastAsia="Arial" w:hAnsi="Arial" w:cs="Arial" w:hint="default"/>
        <w:b/>
        <w:bCs/>
        <w:i w:val="0"/>
        <w:iCs w:val="0"/>
        <w:w w:val="100"/>
        <w:sz w:val="18"/>
        <w:szCs w:val="18"/>
        <w:lang w:val="en-US" w:eastAsia="en-US" w:bidi="ar-SA"/>
      </w:rPr>
    </w:lvl>
    <w:lvl w:ilvl="1">
      <w:start w:val="1"/>
      <w:numFmt w:val="decimal"/>
      <w:lvlText w:val="%1.%2"/>
      <w:lvlJc w:val="left"/>
      <w:pPr>
        <w:ind w:left="140" w:hanging="360"/>
      </w:pPr>
      <w:rPr>
        <w:rFonts w:ascii="Arial" w:eastAsia="Arial" w:hAnsi="Arial" w:cs="Arial" w:hint="default"/>
        <w:b w:val="0"/>
        <w:bCs w:val="0"/>
        <w:i w:val="0"/>
        <w:iCs w:val="0"/>
        <w:w w:val="100"/>
        <w:sz w:val="18"/>
        <w:szCs w:val="18"/>
        <w:lang w:val="en-US" w:eastAsia="en-US" w:bidi="ar-SA"/>
      </w:rPr>
    </w:lvl>
    <w:lvl w:ilvl="2">
      <w:numFmt w:val="bullet"/>
      <w:lvlText w:val="•"/>
      <w:lvlJc w:val="left"/>
      <w:pPr>
        <w:ind w:left="424" w:hanging="360"/>
      </w:pPr>
      <w:rPr>
        <w:rFonts w:hint="default"/>
        <w:lang w:val="en-US" w:eastAsia="en-US" w:bidi="ar-SA"/>
      </w:rPr>
    </w:lvl>
    <w:lvl w:ilvl="3">
      <w:numFmt w:val="bullet"/>
      <w:lvlText w:val="•"/>
      <w:lvlJc w:val="left"/>
      <w:pPr>
        <w:ind w:left="349" w:hanging="360"/>
      </w:pPr>
      <w:rPr>
        <w:rFonts w:hint="default"/>
        <w:lang w:val="en-US" w:eastAsia="en-US" w:bidi="ar-SA"/>
      </w:rPr>
    </w:lvl>
    <w:lvl w:ilvl="4">
      <w:numFmt w:val="bullet"/>
      <w:lvlText w:val="•"/>
      <w:lvlJc w:val="left"/>
      <w:pPr>
        <w:ind w:left="274" w:hanging="360"/>
      </w:pPr>
      <w:rPr>
        <w:rFonts w:hint="default"/>
        <w:lang w:val="en-US" w:eastAsia="en-US" w:bidi="ar-SA"/>
      </w:rPr>
    </w:lvl>
    <w:lvl w:ilvl="5">
      <w:numFmt w:val="bullet"/>
      <w:lvlText w:val="•"/>
      <w:lvlJc w:val="left"/>
      <w:pPr>
        <w:ind w:left="199" w:hanging="360"/>
      </w:pPr>
      <w:rPr>
        <w:rFonts w:hint="default"/>
        <w:lang w:val="en-US" w:eastAsia="en-US" w:bidi="ar-SA"/>
      </w:rPr>
    </w:lvl>
    <w:lvl w:ilvl="6">
      <w:numFmt w:val="bullet"/>
      <w:lvlText w:val="•"/>
      <w:lvlJc w:val="left"/>
      <w:pPr>
        <w:ind w:left="124" w:hanging="360"/>
      </w:pPr>
      <w:rPr>
        <w:rFonts w:hint="default"/>
        <w:lang w:val="en-US" w:eastAsia="en-US" w:bidi="ar-SA"/>
      </w:rPr>
    </w:lvl>
    <w:lvl w:ilvl="7">
      <w:numFmt w:val="bullet"/>
      <w:lvlText w:val="•"/>
      <w:lvlJc w:val="left"/>
      <w:pPr>
        <w:ind w:left="49" w:hanging="360"/>
      </w:pPr>
      <w:rPr>
        <w:rFonts w:hint="default"/>
        <w:lang w:val="en-US" w:eastAsia="en-US" w:bidi="ar-SA"/>
      </w:rPr>
    </w:lvl>
    <w:lvl w:ilvl="8">
      <w:numFmt w:val="bullet"/>
      <w:lvlText w:val="•"/>
      <w:lvlJc w:val="left"/>
      <w:pPr>
        <w:ind w:left="-26" w:hanging="360"/>
      </w:pPr>
      <w:rPr>
        <w:rFonts w:hint="default"/>
        <w:lang w:val="en-US" w:eastAsia="en-US" w:bidi="ar-SA"/>
      </w:rPr>
    </w:lvl>
  </w:abstractNum>
  <w:abstractNum w:abstractNumId="18" w15:restartNumberingAfterBreak="0">
    <w:nsid w:val="76E925E3"/>
    <w:multiLevelType w:val="multilevel"/>
    <w:tmpl w:val="5E241BC2"/>
    <w:name w:val="Outline - Traditional Harvard"/>
    <w:lvl w:ilvl="0">
      <w:start w:val="1"/>
      <w:numFmt w:val="upperRoman"/>
      <w:pStyle w:val="Heading1"/>
      <w:lvlText w:val="%1."/>
      <w:lvlJc w:val="left"/>
      <w:pPr>
        <w:tabs>
          <w:tab w:val="num" w:pos="720"/>
        </w:tabs>
        <w:ind w:left="720" w:hanging="720"/>
      </w:pPr>
      <w:rPr>
        <w:caps w:val="0"/>
        <w:color w:val="auto"/>
        <w:u w:val="none"/>
      </w:rPr>
    </w:lvl>
    <w:lvl w:ilvl="1">
      <w:start w:val="1"/>
      <w:numFmt w:val="upperLetter"/>
      <w:pStyle w:val="Heading2"/>
      <w:lvlText w:val="%2."/>
      <w:lvlJc w:val="left"/>
      <w:pPr>
        <w:tabs>
          <w:tab w:val="num" w:pos="1440"/>
        </w:tabs>
        <w:ind w:left="1440" w:hanging="720"/>
      </w:pPr>
      <w:rPr>
        <w:caps w:val="0"/>
        <w:color w:val="auto"/>
        <w:u w:val="none"/>
      </w:rPr>
    </w:lvl>
    <w:lvl w:ilvl="2">
      <w:start w:val="1"/>
      <w:numFmt w:val="decimal"/>
      <w:pStyle w:val="Heading3"/>
      <w:lvlText w:val="%3."/>
      <w:lvlJc w:val="left"/>
      <w:pPr>
        <w:tabs>
          <w:tab w:val="num" w:pos="2160"/>
        </w:tabs>
        <w:ind w:left="2160" w:hanging="720"/>
      </w:pPr>
      <w:rPr>
        <w:caps w:val="0"/>
        <w:color w:val="auto"/>
        <w:u w:val="none"/>
      </w:rPr>
    </w:lvl>
    <w:lvl w:ilvl="3">
      <w:start w:val="1"/>
      <w:numFmt w:val="lowerLetter"/>
      <w:pStyle w:val="Heading4"/>
      <w:lvlText w:val="%4."/>
      <w:lvlJc w:val="left"/>
      <w:pPr>
        <w:tabs>
          <w:tab w:val="num" w:pos="2880"/>
        </w:tabs>
        <w:ind w:left="2880" w:hanging="720"/>
      </w:pPr>
      <w:rPr>
        <w:caps w:val="0"/>
        <w:color w:val="auto"/>
        <w:u w:val="none"/>
      </w:rPr>
    </w:lvl>
    <w:lvl w:ilvl="4">
      <w:start w:val="1"/>
      <w:numFmt w:val="lowerRoman"/>
      <w:pStyle w:val="Heading5"/>
      <w:lvlText w:val="%5."/>
      <w:lvlJc w:val="left"/>
      <w:pPr>
        <w:tabs>
          <w:tab w:val="num" w:pos="3600"/>
        </w:tabs>
        <w:ind w:left="3600" w:hanging="720"/>
      </w:pPr>
      <w:rPr>
        <w:caps w:val="0"/>
        <w:color w:val="auto"/>
        <w:u w:val="none"/>
      </w:rPr>
    </w:lvl>
    <w:lvl w:ilvl="5">
      <w:start w:val="1"/>
      <w:numFmt w:val="lowerLetter"/>
      <w:pStyle w:val="Heading6"/>
      <w:lvlText w:val="(%6)"/>
      <w:lvlJc w:val="left"/>
      <w:pPr>
        <w:tabs>
          <w:tab w:val="num" w:pos="4320"/>
        </w:tabs>
        <w:ind w:left="4320" w:hanging="720"/>
      </w:pPr>
      <w:rPr>
        <w:caps w:val="0"/>
        <w:color w:val="auto"/>
        <w:u w:val="none"/>
      </w:rPr>
    </w:lvl>
    <w:lvl w:ilvl="6">
      <w:start w:val="1"/>
      <w:numFmt w:val="decimal"/>
      <w:pStyle w:val="Heading7"/>
      <w:lvlText w:val="(%7)"/>
      <w:lvlJc w:val="left"/>
      <w:pPr>
        <w:tabs>
          <w:tab w:val="num" w:pos="5040"/>
        </w:tabs>
        <w:ind w:left="5040" w:hanging="720"/>
      </w:pPr>
      <w:rPr>
        <w:caps w:val="0"/>
        <w:color w:val="auto"/>
        <w:u w:val="none"/>
      </w:rPr>
    </w:lvl>
    <w:lvl w:ilvl="7">
      <w:start w:val="1"/>
      <w:numFmt w:val="lowerRoman"/>
      <w:pStyle w:val="Heading8"/>
      <w:lvlText w:val="%8)"/>
      <w:lvlJc w:val="left"/>
      <w:pPr>
        <w:tabs>
          <w:tab w:val="num" w:pos="5760"/>
        </w:tabs>
        <w:ind w:left="5760" w:hanging="720"/>
      </w:pPr>
      <w:rPr>
        <w:caps w:val="0"/>
        <w:color w:val="auto"/>
        <w:u w:val="none"/>
      </w:rPr>
    </w:lvl>
    <w:lvl w:ilvl="8">
      <w:start w:val="1"/>
      <w:numFmt w:val="lowerLetter"/>
      <w:pStyle w:val="Heading9"/>
      <w:lvlText w:val="%9)"/>
      <w:lvlJc w:val="left"/>
      <w:pPr>
        <w:tabs>
          <w:tab w:val="num" w:pos="6480"/>
        </w:tabs>
        <w:ind w:left="6480" w:hanging="720"/>
      </w:pPr>
      <w:rPr>
        <w:caps w:val="0"/>
        <w:color w:val="auto"/>
        <w:u w:val="none"/>
      </w:rPr>
    </w:lvl>
  </w:abstractNum>
  <w:num w:numId="1" w16cid:durableId="1631979804">
    <w:abstractNumId w:val="10"/>
  </w:num>
  <w:num w:numId="2" w16cid:durableId="724523654">
    <w:abstractNumId w:val="8"/>
  </w:num>
  <w:num w:numId="3" w16cid:durableId="1468543615">
    <w:abstractNumId w:val="7"/>
  </w:num>
  <w:num w:numId="4" w16cid:durableId="1343389447">
    <w:abstractNumId w:val="6"/>
  </w:num>
  <w:num w:numId="5" w16cid:durableId="1101414027">
    <w:abstractNumId w:val="5"/>
  </w:num>
  <w:num w:numId="6" w16cid:durableId="414014097">
    <w:abstractNumId w:val="9"/>
  </w:num>
  <w:num w:numId="7" w16cid:durableId="1387877658">
    <w:abstractNumId w:val="4"/>
  </w:num>
  <w:num w:numId="8" w16cid:durableId="333185519">
    <w:abstractNumId w:val="3"/>
  </w:num>
  <w:num w:numId="9" w16cid:durableId="712509813">
    <w:abstractNumId w:val="2"/>
  </w:num>
  <w:num w:numId="10" w16cid:durableId="753821340">
    <w:abstractNumId w:val="1"/>
  </w:num>
  <w:num w:numId="11" w16cid:durableId="230316551">
    <w:abstractNumId w:val="11"/>
  </w:num>
  <w:num w:numId="12" w16cid:durableId="708842238">
    <w:abstractNumId w:val="11"/>
  </w:num>
  <w:num w:numId="13" w16cid:durableId="1957909296">
    <w:abstractNumId w:val="11"/>
  </w:num>
  <w:num w:numId="14" w16cid:durableId="1035422873">
    <w:abstractNumId w:val="11"/>
  </w:num>
  <w:num w:numId="15" w16cid:durableId="858667541">
    <w:abstractNumId w:val="11"/>
  </w:num>
  <w:num w:numId="16" w16cid:durableId="2083677893">
    <w:abstractNumId w:val="11"/>
  </w:num>
  <w:num w:numId="17" w16cid:durableId="2055499867">
    <w:abstractNumId w:val="11"/>
  </w:num>
  <w:num w:numId="18" w16cid:durableId="1225337579">
    <w:abstractNumId w:val="11"/>
  </w:num>
  <w:num w:numId="19" w16cid:durableId="1134516994">
    <w:abstractNumId w:val="11"/>
  </w:num>
  <w:num w:numId="20" w16cid:durableId="158666475">
    <w:abstractNumId w:val="16"/>
  </w:num>
  <w:num w:numId="21" w16cid:durableId="1086147244">
    <w:abstractNumId w:val="13"/>
  </w:num>
  <w:num w:numId="22" w16cid:durableId="1379861106">
    <w:abstractNumId w:val="16"/>
  </w:num>
  <w:num w:numId="23" w16cid:durableId="1878813692">
    <w:abstractNumId w:val="12"/>
  </w:num>
  <w:num w:numId="24" w16cid:durableId="236021423">
    <w:abstractNumId w:val="16"/>
  </w:num>
  <w:num w:numId="25" w16cid:durableId="1520506457">
    <w:abstractNumId w:val="12"/>
  </w:num>
  <w:num w:numId="26" w16cid:durableId="1925186426">
    <w:abstractNumId w:val="12"/>
  </w:num>
  <w:num w:numId="27" w16cid:durableId="553396158">
    <w:abstractNumId w:val="13"/>
  </w:num>
  <w:num w:numId="28" w16cid:durableId="384259056">
    <w:abstractNumId w:val="14"/>
  </w:num>
  <w:num w:numId="29" w16cid:durableId="1565291301">
    <w:abstractNumId w:val="12"/>
  </w:num>
  <w:num w:numId="30" w16cid:durableId="1788547255">
    <w:abstractNumId w:val="18"/>
  </w:num>
  <w:num w:numId="31" w16cid:durableId="256644422">
    <w:abstractNumId w:val="0"/>
  </w:num>
  <w:num w:numId="32" w16cid:durableId="226453246">
    <w:abstractNumId w:val="15"/>
  </w:num>
  <w:num w:numId="33" w16cid:durableId="8871123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2A"/>
    <w:rsid w:val="000113E7"/>
    <w:rsid w:val="00014A38"/>
    <w:rsid w:val="00036389"/>
    <w:rsid w:val="00064DCE"/>
    <w:rsid w:val="0007120A"/>
    <w:rsid w:val="00071B8D"/>
    <w:rsid w:val="00077AF3"/>
    <w:rsid w:val="0008373C"/>
    <w:rsid w:val="00084610"/>
    <w:rsid w:val="00091C73"/>
    <w:rsid w:val="000A549B"/>
    <w:rsid w:val="000B7EEA"/>
    <w:rsid w:val="000D62C5"/>
    <w:rsid w:val="000E7C25"/>
    <w:rsid w:val="00117DFA"/>
    <w:rsid w:val="00127B82"/>
    <w:rsid w:val="00144104"/>
    <w:rsid w:val="001536E0"/>
    <w:rsid w:val="0016645A"/>
    <w:rsid w:val="001778A5"/>
    <w:rsid w:val="001F0BBA"/>
    <w:rsid w:val="001F6DD0"/>
    <w:rsid w:val="001F7B07"/>
    <w:rsid w:val="00226911"/>
    <w:rsid w:val="00232A7C"/>
    <w:rsid w:val="0024061E"/>
    <w:rsid w:val="00241A12"/>
    <w:rsid w:val="00251C3C"/>
    <w:rsid w:val="00264F0C"/>
    <w:rsid w:val="00297C4A"/>
    <w:rsid w:val="002B6FAC"/>
    <w:rsid w:val="002C4757"/>
    <w:rsid w:val="002D16A3"/>
    <w:rsid w:val="002E5A2A"/>
    <w:rsid w:val="00314A64"/>
    <w:rsid w:val="00323164"/>
    <w:rsid w:val="00327EE0"/>
    <w:rsid w:val="0033562E"/>
    <w:rsid w:val="00336902"/>
    <w:rsid w:val="0034261C"/>
    <w:rsid w:val="00351C80"/>
    <w:rsid w:val="0037652C"/>
    <w:rsid w:val="003A1906"/>
    <w:rsid w:val="003B76F9"/>
    <w:rsid w:val="003C6F65"/>
    <w:rsid w:val="003D4A83"/>
    <w:rsid w:val="003F0609"/>
    <w:rsid w:val="003F2986"/>
    <w:rsid w:val="00425D7A"/>
    <w:rsid w:val="00440004"/>
    <w:rsid w:val="004476E0"/>
    <w:rsid w:val="004479EC"/>
    <w:rsid w:val="004575B7"/>
    <w:rsid w:val="004728D0"/>
    <w:rsid w:val="00484E4B"/>
    <w:rsid w:val="004B2D64"/>
    <w:rsid w:val="004E1DBE"/>
    <w:rsid w:val="004E539F"/>
    <w:rsid w:val="004F4980"/>
    <w:rsid w:val="004F49AB"/>
    <w:rsid w:val="00520366"/>
    <w:rsid w:val="00522AC4"/>
    <w:rsid w:val="00527400"/>
    <w:rsid w:val="005501C8"/>
    <w:rsid w:val="00555DB2"/>
    <w:rsid w:val="00565462"/>
    <w:rsid w:val="0056708D"/>
    <w:rsid w:val="00567F38"/>
    <w:rsid w:val="005C2015"/>
    <w:rsid w:val="005C24AD"/>
    <w:rsid w:val="005D340D"/>
    <w:rsid w:val="005E4D40"/>
    <w:rsid w:val="00602117"/>
    <w:rsid w:val="00606E02"/>
    <w:rsid w:val="006414BD"/>
    <w:rsid w:val="00644D06"/>
    <w:rsid w:val="006533DF"/>
    <w:rsid w:val="00671E14"/>
    <w:rsid w:val="00672AEC"/>
    <w:rsid w:val="00684DA3"/>
    <w:rsid w:val="0068608A"/>
    <w:rsid w:val="00692506"/>
    <w:rsid w:val="006A634D"/>
    <w:rsid w:val="00712441"/>
    <w:rsid w:val="00714D74"/>
    <w:rsid w:val="00716DEC"/>
    <w:rsid w:val="00750E11"/>
    <w:rsid w:val="00752F1F"/>
    <w:rsid w:val="0077517E"/>
    <w:rsid w:val="007752D2"/>
    <w:rsid w:val="007C2807"/>
    <w:rsid w:val="007C3617"/>
    <w:rsid w:val="007C6884"/>
    <w:rsid w:val="00820E7C"/>
    <w:rsid w:val="00823CBA"/>
    <w:rsid w:val="00832D07"/>
    <w:rsid w:val="00850B4C"/>
    <w:rsid w:val="008575AD"/>
    <w:rsid w:val="008725E6"/>
    <w:rsid w:val="00873E60"/>
    <w:rsid w:val="008A07BD"/>
    <w:rsid w:val="008B5850"/>
    <w:rsid w:val="008C6E66"/>
    <w:rsid w:val="008D1211"/>
    <w:rsid w:val="008D1F0C"/>
    <w:rsid w:val="008D48F8"/>
    <w:rsid w:val="008F3FB1"/>
    <w:rsid w:val="008F6BB6"/>
    <w:rsid w:val="00916483"/>
    <w:rsid w:val="00946446"/>
    <w:rsid w:val="009575D3"/>
    <w:rsid w:val="00970FEC"/>
    <w:rsid w:val="009741A9"/>
    <w:rsid w:val="009A2195"/>
    <w:rsid w:val="009B152D"/>
    <w:rsid w:val="009B1A7C"/>
    <w:rsid w:val="009B238C"/>
    <w:rsid w:val="009B50C4"/>
    <w:rsid w:val="009B5712"/>
    <w:rsid w:val="009C3FAD"/>
    <w:rsid w:val="009C613A"/>
    <w:rsid w:val="009D1AD1"/>
    <w:rsid w:val="00A23C5C"/>
    <w:rsid w:val="00A66AD6"/>
    <w:rsid w:val="00A818DB"/>
    <w:rsid w:val="00A936B1"/>
    <w:rsid w:val="00AB1D77"/>
    <w:rsid w:val="00AB7656"/>
    <w:rsid w:val="00AE6AC7"/>
    <w:rsid w:val="00B205A9"/>
    <w:rsid w:val="00B42E0A"/>
    <w:rsid w:val="00B641D7"/>
    <w:rsid w:val="00B94F8C"/>
    <w:rsid w:val="00BA4DCF"/>
    <w:rsid w:val="00BB192D"/>
    <w:rsid w:val="00BC0CE0"/>
    <w:rsid w:val="00BC558A"/>
    <w:rsid w:val="00C04A7C"/>
    <w:rsid w:val="00C10D32"/>
    <w:rsid w:val="00C112E6"/>
    <w:rsid w:val="00C153D6"/>
    <w:rsid w:val="00C364FD"/>
    <w:rsid w:val="00C36DB0"/>
    <w:rsid w:val="00C5648F"/>
    <w:rsid w:val="00C67458"/>
    <w:rsid w:val="00C77655"/>
    <w:rsid w:val="00C9089C"/>
    <w:rsid w:val="00C97608"/>
    <w:rsid w:val="00CA7BEC"/>
    <w:rsid w:val="00CB0D35"/>
    <w:rsid w:val="00CC4ECC"/>
    <w:rsid w:val="00CC531A"/>
    <w:rsid w:val="00D0346B"/>
    <w:rsid w:val="00D53A43"/>
    <w:rsid w:val="00D5723A"/>
    <w:rsid w:val="00D603DC"/>
    <w:rsid w:val="00D60E17"/>
    <w:rsid w:val="00D764D2"/>
    <w:rsid w:val="00D77E6F"/>
    <w:rsid w:val="00D97F3A"/>
    <w:rsid w:val="00DA1492"/>
    <w:rsid w:val="00DC3CE7"/>
    <w:rsid w:val="00DE2580"/>
    <w:rsid w:val="00DE6E20"/>
    <w:rsid w:val="00E02303"/>
    <w:rsid w:val="00E0462F"/>
    <w:rsid w:val="00E22AA7"/>
    <w:rsid w:val="00E3166A"/>
    <w:rsid w:val="00E3467A"/>
    <w:rsid w:val="00E456F1"/>
    <w:rsid w:val="00E46979"/>
    <w:rsid w:val="00E56F8D"/>
    <w:rsid w:val="00E625F0"/>
    <w:rsid w:val="00E774D7"/>
    <w:rsid w:val="00E872CC"/>
    <w:rsid w:val="00E93EA7"/>
    <w:rsid w:val="00EB4E77"/>
    <w:rsid w:val="00EE1037"/>
    <w:rsid w:val="00EE2BE8"/>
    <w:rsid w:val="00EF2F06"/>
    <w:rsid w:val="00F11DE9"/>
    <w:rsid w:val="00F22DD1"/>
    <w:rsid w:val="00F26B1E"/>
    <w:rsid w:val="00F96D2A"/>
    <w:rsid w:val="00FB5971"/>
    <w:rsid w:val="00FC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304737"/>
  <w15:chartTrackingRefBased/>
  <w15:docId w15:val="{9C07F208-C328-46E8-AB6C-CFB8039D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10"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Garamond" w:hAnsi="Garamond"/>
      <w:sz w:val="24"/>
      <w:szCs w:val="22"/>
    </w:rPr>
  </w:style>
  <w:style w:type="paragraph" w:styleId="Heading1">
    <w:name w:val="heading 1"/>
    <w:basedOn w:val="Normal"/>
    <w:next w:val="BodyText"/>
    <w:qFormat/>
    <w:pPr>
      <w:numPr>
        <w:numId w:val="30"/>
      </w:numPr>
      <w:spacing w:after="240"/>
      <w:outlineLvl w:val="0"/>
    </w:pPr>
    <w:rPr>
      <w:bCs/>
      <w:kern w:val="32"/>
      <w:szCs w:val="32"/>
    </w:rPr>
  </w:style>
  <w:style w:type="paragraph" w:styleId="Heading2">
    <w:name w:val="heading 2"/>
    <w:basedOn w:val="Normal"/>
    <w:next w:val="BodyText"/>
    <w:qFormat/>
    <w:pPr>
      <w:numPr>
        <w:ilvl w:val="1"/>
        <w:numId w:val="30"/>
      </w:numPr>
      <w:spacing w:after="240"/>
      <w:outlineLvl w:val="1"/>
    </w:pPr>
    <w:rPr>
      <w:bCs/>
      <w:iCs/>
      <w:szCs w:val="28"/>
    </w:rPr>
  </w:style>
  <w:style w:type="paragraph" w:styleId="Heading3">
    <w:name w:val="heading 3"/>
    <w:basedOn w:val="Normal"/>
    <w:next w:val="BodyText"/>
    <w:qFormat/>
    <w:pPr>
      <w:numPr>
        <w:ilvl w:val="2"/>
        <w:numId w:val="30"/>
      </w:numPr>
      <w:spacing w:after="240"/>
      <w:outlineLvl w:val="2"/>
    </w:pPr>
    <w:rPr>
      <w:bCs/>
      <w:szCs w:val="26"/>
    </w:rPr>
  </w:style>
  <w:style w:type="paragraph" w:styleId="Heading4">
    <w:name w:val="heading 4"/>
    <w:basedOn w:val="Normal"/>
    <w:next w:val="BodyText"/>
    <w:qFormat/>
    <w:pPr>
      <w:numPr>
        <w:ilvl w:val="3"/>
        <w:numId w:val="30"/>
      </w:numPr>
      <w:spacing w:after="240"/>
      <w:outlineLvl w:val="3"/>
    </w:pPr>
    <w:rPr>
      <w:bCs/>
      <w:szCs w:val="28"/>
    </w:rPr>
  </w:style>
  <w:style w:type="paragraph" w:styleId="Heading5">
    <w:name w:val="heading 5"/>
    <w:basedOn w:val="Normal"/>
    <w:next w:val="BodyText"/>
    <w:qFormat/>
    <w:pPr>
      <w:numPr>
        <w:ilvl w:val="4"/>
        <w:numId w:val="30"/>
      </w:numPr>
      <w:spacing w:after="240"/>
      <w:outlineLvl w:val="4"/>
    </w:pPr>
    <w:rPr>
      <w:bCs/>
      <w:iCs/>
      <w:szCs w:val="26"/>
    </w:rPr>
  </w:style>
  <w:style w:type="paragraph" w:styleId="Heading6">
    <w:name w:val="heading 6"/>
    <w:basedOn w:val="Normal"/>
    <w:next w:val="BodyText"/>
    <w:qFormat/>
    <w:pPr>
      <w:numPr>
        <w:ilvl w:val="5"/>
        <w:numId w:val="30"/>
      </w:numPr>
      <w:spacing w:after="240"/>
      <w:outlineLvl w:val="5"/>
    </w:pPr>
    <w:rPr>
      <w:bCs/>
    </w:rPr>
  </w:style>
  <w:style w:type="paragraph" w:styleId="Heading7">
    <w:name w:val="heading 7"/>
    <w:basedOn w:val="Normal"/>
    <w:next w:val="BodyText"/>
    <w:qFormat/>
    <w:pPr>
      <w:numPr>
        <w:ilvl w:val="6"/>
        <w:numId w:val="30"/>
      </w:numPr>
      <w:spacing w:after="240"/>
      <w:outlineLvl w:val="6"/>
    </w:pPr>
  </w:style>
  <w:style w:type="paragraph" w:styleId="Heading8">
    <w:name w:val="heading 8"/>
    <w:basedOn w:val="Normal"/>
    <w:next w:val="BodyText"/>
    <w:qFormat/>
    <w:pPr>
      <w:numPr>
        <w:ilvl w:val="7"/>
        <w:numId w:val="30"/>
      </w:numPr>
      <w:spacing w:after="240"/>
      <w:outlineLvl w:val="7"/>
    </w:pPr>
    <w:rPr>
      <w:iCs/>
    </w:rPr>
  </w:style>
  <w:style w:type="paragraph" w:styleId="Heading9">
    <w:name w:val="heading 9"/>
    <w:basedOn w:val="Normal"/>
    <w:next w:val="BodyText"/>
    <w:qFormat/>
    <w:pPr>
      <w:numPr>
        <w:ilvl w:val="8"/>
        <w:numId w:val="30"/>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E6AC7"/>
    <w:pPr>
      <w:tabs>
        <w:tab w:val="center" w:pos="4680"/>
        <w:tab w:val="right" w:pos="9360"/>
      </w:tabs>
    </w:pPr>
    <w:rPr>
      <w:color w:val="404040" w:themeColor="text1" w:themeTint="BF"/>
      <w:sz w:val="16"/>
    </w:rPr>
  </w:style>
  <w:style w:type="character" w:styleId="FootnoteReference">
    <w:name w:val="footnote reference"/>
    <w:semiHidden/>
    <w:rPr>
      <w:vertAlign w:val="superscript"/>
      <w:lang w:val="en-US"/>
    </w:rPr>
  </w:style>
  <w:style w:type="paragraph" w:styleId="FootnoteText">
    <w:name w:val="footnote text"/>
    <w:basedOn w:val="Normal"/>
    <w:semiHidden/>
    <w:pPr>
      <w:spacing w:after="240"/>
    </w:pPr>
    <w:rPr>
      <w:sz w:val="20"/>
      <w:szCs w:val="20"/>
    </w:rPr>
  </w:style>
  <w:style w:type="paragraph" w:styleId="Header">
    <w:name w:val="header"/>
    <w:basedOn w:val="Normal"/>
    <w:pPr>
      <w:tabs>
        <w:tab w:val="center" w:pos="4680"/>
        <w:tab w:val="right" w:pos="9360"/>
      </w:tabs>
    </w:pPr>
  </w:style>
  <w:style w:type="character" w:styleId="PageNumber">
    <w:name w:val="page number"/>
    <w:basedOn w:val="DefaultParagraphFont"/>
    <w:rPr>
      <w:lang w:val="en-US"/>
    </w:rPr>
  </w:style>
  <w:style w:type="paragraph" w:styleId="TOC1">
    <w:name w:val="toc 1"/>
    <w:basedOn w:val="Normal"/>
    <w:next w:val="Normal"/>
    <w:autoRedefine/>
    <w:semiHidden/>
    <w:pPr>
      <w:spacing w:after="240"/>
      <w:ind w:left="720" w:right="432" w:hanging="720"/>
    </w:pPr>
    <w:rPr>
      <w:noProof/>
      <w:szCs w:val="20"/>
    </w:rPr>
  </w:style>
  <w:style w:type="paragraph" w:styleId="TOC2">
    <w:name w:val="toc 2"/>
    <w:basedOn w:val="Normal"/>
    <w:next w:val="Normal"/>
    <w:autoRedefine/>
    <w:semiHidden/>
    <w:pPr>
      <w:tabs>
        <w:tab w:val="left" w:pos="1440"/>
        <w:tab w:val="right" w:leader="dot" w:pos="9360"/>
      </w:tabs>
      <w:spacing w:after="240"/>
      <w:ind w:left="1440" w:right="432" w:hanging="720"/>
    </w:pPr>
    <w:rPr>
      <w:noProof/>
    </w:rPr>
  </w:style>
  <w:style w:type="paragraph" w:styleId="TOC3">
    <w:name w:val="toc 3"/>
    <w:basedOn w:val="Normal"/>
    <w:next w:val="Normal"/>
    <w:autoRedefine/>
    <w:semiHidden/>
    <w:pPr>
      <w:tabs>
        <w:tab w:val="left" w:pos="2160"/>
        <w:tab w:val="right" w:leader="dot" w:pos="9360"/>
      </w:tabs>
      <w:spacing w:after="240"/>
      <w:ind w:left="2160" w:right="432" w:hanging="720"/>
    </w:pPr>
    <w:rPr>
      <w:noProof/>
    </w:rPr>
  </w:style>
  <w:style w:type="paragraph" w:styleId="TOC4">
    <w:name w:val="toc 4"/>
    <w:basedOn w:val="Normal"/>
    <w:next w:val="Normal"/>
    <w:autoRedefine/>
    <w:semiHidden/>
    <w:pPr>
      <w:tabs>
        <w:tab w:val="left" w:pos="2880"/>
        <w:tab w:val="right" w:leader="dot" w:pos="9360"/>
      </w:tabs>
      <w:spacing w:after="240"/>
      <w:ind w:left="2880" w:right="432" w:hanging="720"/>
    </w:pPr>
    <w:rPr>
      <w:noProof/>
    </w:rPr>
  </w:style>
  <w:style w:type="paragraph" w:styleId="TOC5">
    <w:name w:val="toc 5"/>
    <w:basedOn w:val="Normal"/>
    <w:next w:val="Normal"/>
    <w:autoRedefine/>
    <w:semiHidden/>
    <w:pPr>
      <w:tabs>
        <w:tab w:val="left" w:pos="3600"/>
        <w:tab w:val="right" w:leader="dot" w:pos="9360"/>
      </w:tabs>
      <w:spacing w:after="240"/>
      <w:ind w:left="3600" w:right="432" w:hanging="720"/>
    </w:pPr>
    <w:rPr>
      <w:noProof/>
    </w:rPr>
  </w:style>
  <w:style w:type="paragraph" w:styleId="TOC6">
    <w:name w:val="toc 6"/>
    <w:basedOn w:val="Normal"/>
    <w:next w:val="Normal"/>
    <w:autoRedefine/>
    <w:semiHidden/>
    <w:pPr>
      <w:tabs>
        <w:tab w:val="left" w:pos="4320"/>
        <w:tab w:val="right" w:leader="dot" w:pos="9360"/>
      </w:tabs>
      <w:spacing w:after="240"/>
      <w:ind w:left="4320" w:right="432" w:hanging="720"/>
    </w:pPr>
    <w:rPr>
      <w:noProof/>
    </w:rPr>
  </w:style>
  <w:style w:type="paragraph" w:styleId="TOC7">
    <w:name w:val="toc 7"/>
    <w:basedOn w:val="Normal"/>
    <w:next w:val="Normal"/>
    <w:autoRedefine/>
    <w:semiHidden/>
    <w:pPr>
      <w:tabs>
        <w:tab w:val="left" w:pos="5040"/>
        <w:tab w:val="right" w:leader="dot" w:pos="9360"/>
      </w:tabs>
      <w:spacing w:after="240"/>
      <w:ind w:left="5040" w:right="432" w:hanging="720"/>
    </w:pPr>
    <w:rPr>
      <w:noProof/>
    </w:rPr>
  </w:style>
  <w:style w:type="paragraph" w:styleId="TOC8">
    <w:name w:val="toc 8"/>
    <w:basedOn w:val="Normal"/>
    <w:next w:val="Normal"/>
    <w:autoRedefine/>
    <w:semiHidden/>
    <w:pPr>
      <w:tabs>
        <w:tab w:val="left" w:pos="5760"/>
        <w:tab w:val="right" w:leader="dot" w:pos="9360"/>
      </w:tabs>
      <w:spacing w:after="240"/>
      <w:ind w:left="5760" w:right="432" w:hanging="720"/>
    </w:pPr>
    <w:rPr>
      <w:noProof/>
    </w:rPr>
  </w:style>
  <w:style w:type="paragraph" w:styleId="TOC9">
    <w:name w:val="toc 9"/>
    <w:basedOn w:val="Normal"/>
    <w:next w:val="Normal"/>
    <w:autoRedefine/>
    <w:semiHidden/>
    <w:pPr>
      <w:ind w:left="6480" w:right="432" w:hanging="720"/>
    </w:pPr>
    <w:rPr>
      <w:noProof/>
      <w:szCs w:val="20"/>
    </w:rPr>
  </w:style>
  <w:style w:type="paragraph" w:styleId="EndnoteText">
    <w:name w:val="endnote text"/>
    <w:basedOn w:val="Normal"/>
    <w:semiHidden/>
    <w:pPr>
      <w:spacing w:after="240"/>
    </w:pPr>
    <w:rPr>
      <w:szCs w:val="20"/>
    </w:rPr>
  </w:style>
  <w:style w:type="paragraph" w:customStyle="1" w:styleId="GridTable5Dark-Accent11">
    <w:name w:val="Grid Table 5 Dark - Accent 11"/>
    <w:basedOn w:val="Normal"/>
    <w:qFormat/>
    <w:pPr>
      <w:spacing w:after="240"/>
      <w:jc w:val="center"/>
    </w:pPr>
    <w:rPr>
      <w:b/>
      <w:szCs w:val="20"/>
    </w:rPr>
  </w:style>
  <w:style w:type="paragraph" w:customStyle="1" w:styleId="TOCPage">
    <w:name w:val="TOC Page"/>
    <w:basedOn w:val="Normal"/>
    <w:pPr>
      <w:spacing w:after="240"/>
      <w:jc w:val="right"/>
    </w:pPr>
    <w:rPr>
      <w:b/>
      <w:szCs w:val="20"/>
    </w:rPr>
  </w:style>
  <w:style w:type="character" w:customStyle="1" w:styleId="DocID">
    <w:name w:val="DocID"/>
    <w:rPr>
      <w:sz w:val="16"/>
      <w:lang w:val="en-US"/>
    </w:rPr>
  </w:style>
  <w:style w:type="paragraph" w:styleId="BodyText">
    <w:name w:val="Body Text"/>
    <w:basedOn w:val="Normal"/>
    <w:pPr>
      <w:spacing w:after="240"/>
      <w:jc w:val="both"/>
    </w:pPr>
  </w:style>
  <w:style w:type="character" w:styleId="CommentReference">
    <w:name w:val="annotation reference"/>
    <w:semiHidden/>
    <w:rPr>
      <w:sz w:val="16"/>
      <w:szCs w:val="16"/>
      <w:lang w:val="en-US"/>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jc w:val="both"/>
    </w:pPr>
  </w:style>
  <w:style w:type="paragraph" w:styleId="BodyText2">
    <w:name w:val="Body Text 2"/>
    <w:basedOn w:val="Normal"/>
    <w:pPr>
      <w:spacing w:after="120" w:line="480" w:lineRule="auto"/>
      <w:jc w:val="both"/>
    </w:pPr>
  </w:style>
  <w:style w:type="paragraph" w:styleId="BodyText3">
    <w:name w:val="Body Text 3"/>
    <w:basedOn w:val="Normal"/>
    <w:pPr>
      <w:spacing w:after="120"/>
      <w:jc w:val="both"/>
    </w:pPr>
    <w:rPr>
      <w:sz w:val="16"/>
      <w:szCs w:val="16"/>
    </w:rPr>
  </w:style>
  <w:style w:type="paragraph" w:styleId="BodyTextFirstIndent">
    <w:name w:val="Body Text First Indent"/>
    <w:basedOn w:val="BodyText"/>
    <w:pPr>
      <w:spacing w:after="120"/>
      <w:ind w:firstLine="216"/>
    </w:pPr>
  </w:style>
  <w:style w:type="paragraph" w:styleId="BodyTextIndent">
    <w:name w:val="Body Text Indent"/>
    <w:basedOn w:val="Normal"/>
    <w:pPr>
      <w:spacing w:after="120"/>
      <w:ind w:left="360"/>
      <w:jc w:val="both"/>
    </w:pPr>
  </w:style>
  <w:style w:type="paragraph" w:styleId="BodyTextFirstIndent2">
    <w:name w:val="Body Text First Indent 2"/>
    <w:basedOn w:val="BodyTextIndent"/>
    <w:pPr>
      <w:ind w:firstLine="216"/>
    </w:pPr>
  </w:style>
  <w:style w:type="paragraph" w:styleId="BodyTextIndent2">
    <w:name w:val="Body Text Indent 2"/>
    <w:basedOn w:val="Normal"/>
    <w:pPr>
      <w:spacing w:after="120" w:line="480" w:lineRule="auto"/>
      <w:ind w:left="360"/>
      <w:jc w:val="both"/>
    </w:pPr>
  </w:style>
  <w:style w:type="paragraph" w:styleId="BodyTextIndent3">
    <w:name w:val="Body Text Indent 3"/>
    <w:basedOn w:val="Normal"/>
    <w:pPr>
      <w:spacing w:after="120"/>
      <w:ind w:left="360"/>
      <w:jc w:val="both"/>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EnvelopeReturn">
    <w:name w:val="envelope return"/>
    <w:basedOn w:val="Normal"/>
    <w:rPr>
      <w:rFonts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rFonts w:ascii="Times New Roman" w:hAnsi="Times New Roman"/>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link w:val="TitleChar"/>
    <w:uiPriority w:val="10"/>
    <w:qFormat/>
    <w:rsid w:val="000E7C25"/>
    <w:pPr>
      <w:spacing w:before="240" w:after="60"/>
      <w:jc w:val="center"/>
      <w:outlineLvl w:val="0"/>
    </w:pPr>
    <w:rPr>
      <w:rFonts w:ascii="Times New Roman Bold" w:hAnsi="Times New Roman Bold" w:cs="Arial"/>
      <w:b/>
      <w:bCs/>
      <w:cap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ListParagraph">
    <w:name w:val="List Paragraph"/>
    <w:basedOn w:val="Normal"/>
    <w:uiPriority w:val="1"/>
    <w:qFormat/>
    <w:rsid w:val="008725E6"/>
    <w:pPr>
      <w:widowControl w:val="0"/>
      <w:autoSpaceDE w:val="0"/>
      <w:autoSpaceDN w:val="0"/>
      <w:spacing w:before="120" w:line="240" w:lineRule="auto"/>
      <w:ind w:left="139"/>
      <w:jc w:val="both"/>
    </w:pPr>
    <w:rPr>
      <w:rFonts w:ascii="Arial" w:eastAsia="Arial" w:hAnsi="Arial" w:cs="Arial"/>
      <w:sz w:val="22"/>
    </w:rPr>
  </w:style>
  <w:style w:type="character" w:styleId="PlaceholderText">
    <w:name w:val="Placeholder Text"/>
    <w:basedOn w:val="DefaultParagraphFont"/>
    <w:uiPriority w:val="99"/>
    <w:unhideWhenUsed/>
    <w:rsid w:val="005C2015"/>
    <w:rPr>
      <w:color w:val="808080"/>
      <w:lang w:val="en-US"/>
    </w:rPr>
  </w:style>
  <w:style w:type="character" w:customStyle="1" w:styleId="TitleChar">
    <w:name w:val="Title Char"/>
    <w:basedOn w:val="DefaultParagraphFont"/>
    <w:link w:val="Title"/>
    <w:uiPriority w:val="10"/>
    <w:rsid w:val="000E7C25"/>
    <w:rPr>
      <w:rFonts w:ascii="Times New Roman Bold" w:hAnsi="Times New Roman Bold" w:cs="Arial"/>
      <w:b/>
      <w:bCs/>
      <w:caps/>
      <w:kern w:val="28"/>
      <w:sz w:val="32"/>
      <w:szCs w:val="32"/>
    </w:rPr>
  </w:style>
  <w:style w:type="character" w:styleId="SubtleEmphasis">
    <w:name w:val="Subtle Emphasis"/>
    <w:basedOn w:val="DefaultParagraphFont"/>
    <w:uiPriority w:val="19"/>
    <w:qFormat/>
    <w:rsid w:val="00873E60"/>
    <w:rPr>
      <w:b w:val="0"/>
      <w:i w:val="0"/>
      <w:iCs/>
      <w:caps/>
      <w:smallCaps w:val="0"/>
      <w:color w:val="auto"/>
    </w:rPr>
  </w:style>
  <w:style w:type="character" w:styleId="Strong">
    <w:name w:val="Strong"/>
    <w:basedOn w:val="DefaultParagraphFont"/>
    <w:uiPriority w:val="22"/>
    <w:qFormat/>
    <w:rsid w:val="00873E60"/>
    <w:rPr>
      <w:b/>
      <w:bCs/>
    </w:rPr>
  </w:style>
  <w:style w:type="paragraph" w:styleId="NoSpacing">
    <w:name w:val="No Spacing"/>
    <w:uiPriority w:val="1"/>
    <w:qFormat/>
    <w:rsid w:val="00D60E17"/>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60E17"/>
    <w:rPr>
      <w:b/>
      <w:i w:val="0"/>
      <w:iCs/>
      <w:caps/>
      <w:smallCaps w:val="0"/>
      <w:color w:val="auto"/>
    </w:rPr>
  </w:style>
  <w:style w:type="table" w:styleId="TableGrid">
    <w:name w:val="Table Grid"/>
    <w:basedOn w:val="TableNormal"/>
    <w:uiPriority w:val="39"/>
    <w:rsid w:val="00D60E1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0D62C5"/>
    <w:rPr>
      <w:rFonts w:ascii="Garamond" w:hAnsi="Garamond"/>
      <w:sz w:val="24"/>
      <w:szCs w:val="22"/>
    </w:rPr>
  </w:style>
  <w:style w:type="character" w:styleId="Hyperlink">
    <w:name w:val="Hyperlink"/>
    <w:basedOn w:val="DefaultParagraphFont"/>
    <w:rsid w:val="00CC531A"/>
    <w:rPr>
      <w:color w:val="0563C1" w:themeColor="hyperlink"/>
      <w:u w:val="single"/>
    </w:rPr>
  </w:style>
  <w:style w:type="character" w:styleId="UnresolvedMention">
    <w:name w:val="Unresolved Mention"/>
    <w:basedOn w:val="DefaultParagraphFont"/>
    <w:uiPriority w:val="99"/>
    <w:semiHidden/>
    <w:unhideWhenUsed/>
    <w:rsid w:val="00CC5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53040">
      <w:bodyDiv w:val="1"/>
      <w:marLeft w:val="0"/>
      <w:marRight w:val="0"/>
      <w:marTop w:val="0"/>
      <w:marBottom w:val="0"/>
      <w:divBdr>
        <w:top w:val="none" w:sz="0" w:space="0" w:color="auto"/>
        <w:left w:val="none" w:sz="0" w:space="0" w:color="auto"/>
        <w:bottom w:val="none" w:sz="0" w:space="0" w:color="auto"/>
        <w:right w:val="none" w:sz="0" w:space="0" w:color="auto"/>
      </w:divBdr>
    </w:div>
    <w:div w:id="153708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mcrorie@highlanderpartne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wilt@DZYN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ryan%20Cave\Bryan%20Cave%20Blan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5C1F1BB-8EC9-418B-8195-4E5CB4BB644A}"/>
      </w:docPartPr>
      <w:docPartBody>
        <w:p w:rsidR="00ED411A" w:rsidRDefault="006D6276">
          <w:r w:rsidRPr="00032131">
            <w:rPr>
              <w:rStyle w:val="PlaceholderText"/>
            </w:rPr>
            <w:t>Click or tap here to enter text.</w:t>
          </w:r>
        </w:p>
      </w:docPartBody>
    </w:docPart>
    <w:docPart>
      <w:docPartPr>
        <w:name w:val="45465770B90D4411B3D4FE5E4DB75DA8"/>
        <w:category>
          <w:name w:val="General"/>
          <w:gallery w:val="placeholder"/>
        </w:category>
        <w:types>
          <w:type w:val="bbPlcHdr"/>
        </w:types>
        <w:behaviors>
          <w:behavior w:val="content"/>
        </w:behaviors>
        <w:guid w:val="{2A0667BA-E89A-4881-B711-7AEFF7F123FC}"/>
      </w:docPartPr>
      <w:docPartBody>
        <w:p w:rsidR="004A324F" w:rsidRDefault="001B7F71" w:rsidP="001B7F71">
          <w:pPr>
            <w:pStyle w:val="45465770B90D4411B3D4FE5E4DB75DA8"/>
          </w:pPr>
          <w:r w:rsidRPr="00F70848">
            <w:rPr>
              <w:rStyle w:val="PlaceholderText"/>
            </w:rPr>
            <w:t>Click or tap to enter a date.</w:t>
          </w:r>
        </w:p>
      </w:docPartBody>
    </w:docPart>
    <w:docPart>
      <w:docPartPr>
        <w:name w:val="150A98884BA54FE18078BAFACADEAF64"/>
        <w:category>
          <w:name w:val="General"/>
          <w:gallery w:val="placeholder"/>
        </w:category>
        <w:types>
          <w:type w:val="bbPlcHdr"/>
        </w:types>
        <w:behaviors>
          <w:behavior w:val="content"/>
        </w:behaviors>
        <w:guid w:val="{75DBCC90-7900-4E0E-840C-CE34AB3E317F}"/>
      </w:docPartPr>
      <w:docPartBody>
        <w:p w:rsidR="004A324F" w:rsidRDefault="001B7F71" w:rsidP="001B7F71">
          <w:pPr>
            <w:pStyle w:val="150A98884BA54FE18078BAFACADEAF64"/>
          </w:pPr>
          <w:r w:rsidRPr="005A7564">
            <w:rPr>
              <w:rStyle w:val="PlaceholderText"/>
            </w:rPr>
            <w:t>[Company]</w:t>
          </w:r>
        </w:p>
      </w:docPartBody>
    </w:docPart>
    <w:docPart>
      <w:docPartPr>
        <w:name w:val="02EFED2E48144F48B804CE8405E66D6F"/>
        <w:category>
          <w:name w:val="General"/>
          <w:gallery w:val="placeholder"/>
        </w:category>
        <w:types>
          <w:type w:val="bbPlcHdr"/>
        </w:types>
        <w:behaviors>
          <w:behavior w:val="content"/>
        </w:behaviors>
        <w:guid w:val="{A0B8C098-E3B9-46D9-B6E4-D9EBFEEB1E02}"/>
      </w:docPartPr>
      <w:docPartBody>
        <w:p w:rsidR="004A324F" w:rsidRDefault="001B7F71">
          <w:r w:rsidRPr="00F70848">
            <w:rPr>
              <w:rStyle w:val="PlaceholderText"/>
            </w:rPr>
            <w:t>[Company]</w:t>
          </w:r>
        </w:p>
      </w:docPartBody>
    </w:docPart>
    <w:docPart>
      <w:docPartPr>
        <w:name w:val="B5EEA54DF0BE437AB84DFC86D212B96D"/>
        <w:category>
          <w:name w:val="General"/>
          <w:gallery w:val="placeholder"/>
        </w:category>
        <w:types>
          <w:type w:val="bbPlcHdr"/>
        </w:types>
        <w:behaviors>
          <w:behavior w:val="content"/>
        </w:behaviors>
        <w:guid w:val="{B5561350-A2E8-4772-A744-3E27B8724A5E}"/>
      </w:docPartPr>
      <w:docPartBody>
        <w:p w:rsidR="004A324F" w:rsidRDefault="001B7F71" w:rsidP="001B7F71">
          <w:pPr>
            <w:pStyle w:val="B5EEA54DF0BE437AB84DFC86D212B96D"/>
          </w:pPr>
          <w:r w:rsidRPr="005A7564">
            <w:rPr>
              <w:rStyle w:val="PlaceholderText"/>
            </w:rPr>
            <w:t>[Company]</w:t>
          </w:r>
        </w:p>
      </w:docPartBody>
    </w:docPart>
    <w:docPart>
      <w:docPartPr>
        <w:name w:val="4E114928CC61477C86B89828D10552CE"/>
        <w:category>
          <w:name w:val="General"/>
          <w:gallery w:val="placeholder"/>
        </w:category>
        <w:types>
          <w:type w:val="bbPlcHdr"/>
        </w:types>
        <w:behaviors>
          <w:behavior w:val="content"/>
        </w:behaviors>
        <w:guid w:val="{A1F330A4-5C07-4492-BB26-4523B6C363B6}"/>
      </w:docPartPr>
      <w:docPartBody>
        <w:p w:rsidR="00ED6EED" w:rsidRDefault="00ED6EED">
          <w:r w:rsidRPr="00BA5C35">
            <w:rPr>
              <w:rStyle w:val="PlaceholderText"/>
            </w:rPr>
            <w:t>[Category]</w:t>
          </w:r>
        </w:p>
      </w:docPartBody>
    </w:docPart>
    <w:docPart>
      <w:docPartPr>
        <w:name w:val="7A9631F6009643EDB3222A1EE7585AA9"/>
        <w:category>
          <w:name w:val="General"/>
          <w:gallery w:val="placeholder"/>
        </w:category>
        <w:types>
          <w:type w:val="bbPlcHdr"/>
        </w:types>
        <w:behaviors>
          <w:behavior w:val="content"/>
        </w:behaviors>
        <w:guid w:val="{81EF63DF-552B-493C-AE3E-F79BB4840E37}"/>
      </w:docPartPr>
      <w:docPartBody>
        <w:p w:rsidR="009D5462" w:rsidRDefault="009D5462" w:rsidP="009D5462">
          <w:pPr>
            <w:pStyle w:val="7A9631F6009643EDB3222A1EE7585AA9"/>
          </w:pPr>
          <w:r w:rsidRPr="000321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76"/>
    <w:rsid w:val="001B7F71"/>
    <w:rsid w:val="003A2930"/>
    <w:rsid w:val="003B76F9"/>
    <w:rsid w:val="004A324F"/>
    <w:rsid w:val="0056708D"/>
    <w:rsid w:val="006D6276"/>
    <w:rsid w:val="00712441"/>
    <w:rsid w:val="007C3617"/>
    <w:rsid w:val="009D5462"/>
    <w:rsid w:val="00D0346B"/>
    <w:rsid w:val="00ED411A"/>
    <w:rsid w:val="00ED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D5462"/>
    <w:rPr>
      <w:color w:val="808080"/>
      <w:lang w:val="en-US"/>
    </w:rPr>
  </w:style>
  <w:style w:type="paragraph" w:customStyle="1" w:styleId="45465770B90D4411B3D4FE5E4DB75DA8">
    <w:name w:val="45465770B90D4411B3D4FE5E4DB75DA8"/>
    <w:rsid w:val="001B7F71"/>
    <w:rPr>
      <w:kern w:val="2"/>
      <w14:ligatures w14:val="standardContextual"/>
    </w:rPr>
  </w:style>
  <w:style w:type="paragraph" w:customStyle="1" w:styleId="150A98884BA54FE18078BAFACADEAF64">
    <w:name w:val="150A98884BA54FE18078BAFACADEAF64"/>
    <w:rsid w:val="001B7F71"/>
    <w:rPr>
      <w:kern w:val="2"/>
      <w14:ligatures w14:val="standardContextual"/>
    </w:rPr>
  </w:style>
  <w:style w:type="paragraph" w:customStyle="1" w:styleId="B5EEA54DF0BE437AB84DFC86D212B96D">
    <w:name w:val="B5EEA54DF0BE437AB84DFC86D212B96D"/>
    <w:rsid w:val="001B7F71"/>
    <w:rPr>
      <w:kern w:val="2"/>
      <w14:ligatures w14:val="standardContextual"/>
    </w:rPr>
  </w:style>
  <w:style w:type="paragraph" w:customStyle="1" w:styleId="7A9631F6009643EDB3222A1EE7585AA9">
    <w:name w:val="7A9631F6009643EDB3222A1EE7585AA9"/>
    <w:rsid w:val="009D546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8280</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1B4969906DD428B6510508CDED827" ma:contentTypeVersion="4" ma:contentTypeDescription="Create a new document." ma:contentTypeScope="" ma:versionID="0c5089c194ae62f56775ec175dca1214">
  <xsd:schema xmlns:xsd="http://www.w3.org/2001/XMLSchema" xmlns:xs="http://www.w3.org/2001/XMLSchema" xmlns:p="http://schemas.microsoft.com/office/2006/metadata/properties" xmlns:ns2="e99a96e6-3d17-4860-a232-057d747f6ab8" targetNamespace="http://schemas.microsoft.com/office/2006/metadata/properties" ma:root="true" ma:fieldsID="54ec38144a12d5b395a2e3d78b4b01c9" ns2:_="">
    <xsd:import namespace="e99a96e6-3d17-4860-a232-057d747f6a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a96e6-3d17-4860-a232-057d747f6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602B37-59B0-4FDE-81EE-1BD163C56423}">
  <ds:schemaRefs>
    <ds:schemaRef ds:uri="http://schemas.microsoft.com/sharepoint/v3/contenttype/forms"/>
  </ds:schemaRefs>
</ds:datastoreItem>
</file>

<file path=customXml/itemProps3.xml><?xml version="1.0" encoding="utf-8"?>
<ds:datastoreItem xmlns:ds="http://schemas.openxmlformats.org/officeDocument/2006/customXml" ds:itemID="{73664F4D-8679-4423-A7C4-CB2A2B68A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a96e6-3d17-4860-a232-057d747f6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E97DF5-7C8D-4FD8-A4ED-EEF48C7EB36A}">
  <ds:schemaRef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e99a96e6-3d17-4860-a232-057d747f6ab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Bryan Cave Blank</Template>
  <TotalTime>1</TotalTime>
  <Pages>6</Pages>
  <Words>2227</Words>
  <Characters>12920</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PCI form of NDA</vt:lpstr>
    </vt:vector>
  </TitlesOfParts>
  <Company>[enter Company Name]</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Non-Disclosure Agreement</dc:title>
  <dc:subject>2429825</dc:subject>
  <dc:creator>JPC</dc:creator>
  <cp:keywords>C039414</cp:keywords>
  <cp:lastModifiedBy>Miranda Profitt</cp:lastModifiedBy>
  <cp:revision>2</cp:revision>
  <cp:lastPrinted>2014-08-15T18:12:00Z</cp:lastPrinted>
  <dcterms:created xsi:type="dcterms:W3CDTF">2025-03-17T16:12:00Z</dcterms:created>
  <dcterms:modified xsi:type="dcterms:W3CDTF">2025-03-17T16:12:00Z</dcterms:modified>
  <cp:category>[Company short name]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FABlank</vt:lpwstr>
  </property>
  <property fmtid="{D5CDD505-2E9C-101B-9397-08002B2CF9AE}" pid="3" name="FooterApplied">
    <vt:lpwstr>False</vt:lpwstr>
  </property>
  <property fmtid="{D5CDD505-2E9C-101B-9397-08002B2CF9AE}" pid="4" name="Updated">
    <vt:lpwstr>True</vt:lpwstr>
  </property>
  <property fmtid="{D5CDD505-2E9C-101B-9397-08002B2CF9AE}" pid="5" name="Server">
    <vt:lpwstr>SL01DOCS\</vt:lpwstr>
  </property>
  <property fmtid="{D5CDD505-2E9C-101B-9397-08002B2CF9AE}" pid="6" name="DocID">
    <vt:lpwstr>2429825</vt:lpwstr>
  </property>
  <property fmtid="{D5CDD505-2E9C-101B-9397-08002B2CF9AE}" pid="7" name="VersionNo">
    <vt:lpwstr>.2</vt:lpwstr>
  </property>
  <property fmtid="{D5CDD505-2E9C-101B-9397-08002B2CF9AE}" pid="8" name="ClientNo">
    <vt:lpwstr>C039414/</vt:lpwstr>
  </property>
  <property fmtid="{D5CDD505-2E9C-101B-9397-08002B2CF9AE}" pid="9" name="ClientName">
    <vt:lpwstr>J. Powell Carman</vt:lpwstr>
  </property>
  <property fmtid="{D5CDD505-2E9C-101B-9397-08002B2CF9AE}" pid="10" name="MatterNo">
    <vt:lpwstr>0113727</vt:lpwstr>
  </property>
  <property fmtid="{D5CDD505-2E9C-101B-9397-08002B2CF9AE}" pid="11" name="MatterName">
    <vt:lpwstr>Special Matters</vt:lpwstr>
  </property>
  <property fmtid="{D5CDD505-2E9C-101B-9397-08002B2CF9AE}" pid="12" name="DocName">
    <vt:lpwstr>PCI form of NDA</vt:lpwstr>
  </property>
  <property fmtid="{D5CDD505-2E9C-101B-9397-08002B2CF9AE}" pid="13" name="Full_Name">
    <vt:lpwstr>::ODMA\PCDOCS\SL01DOCS\2429825\2</vt:lpwstr>
  </property>
  <property fmtid="{D5CDD505-2E9C-101B-9397-08002B2CF9AE}" pid="14" name="ContentTypeId">
    <vt:lpwstr>0x010100FB51B4969906DD428B6510508CDED827</vt:lpwstr>
  </property>
  <property fmtid="{D5CDD505-2E9C-101B-9397-08002B2CF9AE}" pid="15" name="MediaServiceImageTags">
    <vt:lpwstr/>
  </property>
</Properties>
</file>